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3D2C" w:rsidRDefault="00243D2C">
      <w:pPr>
        <w:rPr>
          <w:rFonts w:hint="eastAsia"/>
          <w:sz w:val="32"/>
          <w:szCs w:val="32"/>
        </w:rPr>
      </w:pPr>
      <w:r w:rsidRPr="00243D2C">
        <w:rPr>
          <w:rFonts w:hint="eastAsia"/>
          <w:sz w:val="32"/>
          <w:szCs w:val="32"/>
        </w:rPr>
        <w:t>一、</w:t>
      </w:r>
      <w:r w:rsidRPr="00243D2C">
        <w:rPr>
          <w:sz w:val="32"/>
          <w:szCs w:val="32"/>
        </w:rPr>
        <w:t>陕西省专利奖申报材料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1. </w:t>
      </w:r>
      <w:r w:rsidRPr="00243D2C">
        <w:rPr>
          <w:sz w:val="32"/>
          <w:szCs w:val="32"/>
        </w:rPr>
        <w:t>陕西省专利奖申报书；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2. </w:t>
      </w:r>
      <w:r w:rsidRPr="00243D2C">
        <w:rPr>
          <w:sz w:val="32"/>
          <w:szCs w:val="32"/>
        </w:rPr>
        <w:t>项目照片2张；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3. </w:t>
      </w:r>
      <w:r w:rsidRPr="00243D2C">
        <w:rPr>
          <w:sz w:val="32"/>
          <w:szCs w:val="32"/>
        </w:rPr>
        <w:t>专利授权公告文件（权利要求书、说明书和附图）；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4. </w:t>
      </w:r>
      <w:r w:rsidRPr="00243D2C">
        <w:rPr>
          <w:sz w:val="32"/>
          <w:szCs w:val="32"/>
        </w:rPr>
        <w:t>向我国大陆外申请或授权专利的相关材料；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5. </w:t>
      </w:r>
      <w:r w:rsidRPr="00243D2C">
        <w:rPr>
          <w:sz w:val="32"/>
          <w:szCs w:val="32"/>
        </w:rPr>
        <w:t>专利证书及最近一次专利年费凭证复印件或专利登记簿副本；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6. </w:t>
      </w:r>
      <w:r w:rsidRPr="00243D2C">
        <w:rPr>
          <w:sz w:val="32"/>
          <w:szCs w:val="32"/>
        </w:rPr>
        <w:t>涉及专利侵权纠纷并胜诉的项目，须提供相关材料；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7. </w:t>
      </w:r>
      <w:r w:rsidRPr="00243D2C">
        <w:rPr>
          <w:sz w:val="32"/>
          <w:szCs w:val="32"/>
        </w:rPr>
        <w:t>专利实施企业营业执照复印件；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8. </w:t>
      </w:r>
      <w:r w:rsidRPr="00243D2C">
        <w:rPr>
          <w:sz w:val="32"/>
          <w:szCs w:val="32"/>
        </w:rPr>
        <w:t>专利实施的经济效益证明（如专利权人或实施单位财务部门对该项目出具的经济效益证明等）、社会效益情况说明；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9. </w:t>
      </w:r>
      <w:r w:rsidRPr="00243D2C">
        <w:rPr>
          <w:sz w:val="32"/>
          <w:szCs w:val="32"/>
        </w:rPr>
        <w:t>专利投融资的相关证明；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t xml:space="preserve">10. </w:t>
      </w:r>
      <w:r w:rsidRPr="00243D2C">
        <w:rPr>
          <w:sz w:val="32"/>
          <w:szCs w:val="32"/>
        </w:rPr>
        <w:t>医疗器械、食品、化妆品类项目应有国家行业主管部门核发的注册批件、生产许可证；药品生产专利权人应在申报书中附有企业法人营业执照、药品GMP证书、药品生产许可证复印件，获得新药证书的须提供新药证书复印件；生物制品项目应有《新生物制品证书》或生产许可证；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rFonts w:hint="eastAsia"/>
          <w:sz w:val="32"/>
          <w:szCs w:val="32"/>
        </w:rPr>
        <w:lastRenderedPageBreak/>
        <w:t xml:space="preserve">11. </w:t>
      </w:r>
      <w:r w:rsidRPr="00243D2C">
        <w:rPr>
          <w:sz w:val="32"/>
          <w:szCs w:val="32"/>
        </w:rPr>
        <w:t>其它材料（获得资助、奖励等情况）。</w:t>
      </w:r>
    </w:p>
    <w:p w:rsidR="00243D2C" w:rsidRPr="00243D2C" w:rsidRDefault="00243D2C" w:rsidP="00243D2C">
      <w:pPr>
        <w:pStyle w:val="a5"/>
        <w:rPr>
          <w:rFonts w:hint="eastAsia"/>
          <w:b/>
          <w:sz w:val="32"/>
          <w:szCs w:val="32"/>
        </w:rPr>
      </w:pPr>
      <w:r w:rsidRPr="00243D2C">
        <w:rPr>
          <w:b/>
          <w:sz w:val="32"/>
          <w:szCs w:val="32"/>
        </w:rPr>
        <w:t>注：申报材料请按以上顺序装订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Pr="00243D2C">
        <w:rPr>
          <w:sz w:val="32"/>
          <w:szCs w:val="32"/>
        </w:rPr>
        <w:t>、奖项设立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sz w:val="32"/>
          <w:szCs w:val="32"/>
        </w:rPr>
        <w:t>省专利奖设一、二、三等奖。一等奖奖金5万元；二等奖奖金3万元；三等奖奖金1万元。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Pr="00243D2C">
        <w:rPr>
          <w:sz w:val="32"/>
          <w:szCs w:val="32"/>
        </w:rPr>
        <w:t>、申报程序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sz w:val="32"/>
          <w:szCs w:val="32"/>
        </w:rPr>
        <w:t>申报省专利奖的，应当按照要求填写省专利奖申报书，报送推荐单位。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sz w:val="32"/>
          <w:szCs w:val="32"/>
        </w:rPr>
        <w:t>申报材料必须翔实、准确，推荐单位收到申报书后，应当对材料的真实性和完整性进行审核，提出推荐意见，报送省知识产权局。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Pr="00243D2C">
        <w:rPr>
          <w:sz w:val="32"/>
          <w:szCs w:val="32"/>
        </w:rPr>
        <w:t>、评审程序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sz w:val="32"/>
          <w:szCs w:val="32"/>
        </w:rPr>
        <w:t>省知识产权局对报送材料进行汇总、分类，并组织有关专家组成评审委员会进行评审。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sz w:val="32"/>
          <w:szCs w:val="32"/>
        </w:rPr>
        <w:t>省知识产权局将拟奖励项目在陕西省知识产权网予以公示。</w:t>
      </w:r>
    </w:p>
    <w:p w:rsidR="00243D2C" w:rsidRPr="00243D2C" w:rsidRDefault="00243D2C" w:rsidP="00243D2C">
      <w:pPr>
        <w:pStyle w:val="a5"/>
        <w:rPr>
          <w:sz w:val="32"/>
          <w:szCs w:val="32"/>
        </w:rPr>
      </w:pPr>
      <w:r w:rsidRPr="00243D2C">
        <w:rPr>
          <w:sz w:val="32"/>
          <w:szCs w:val="32"/>
        </w:rPr>
        <w:t>公示结束后，省知识产权局公布获奖名单并向获奖专利权人颁发证书和奖金。对获省专利奖的项目，</w:t>
      </w:r>
      <w:r>
        <w:rPr>
          <w:rFonts w:hint="eastAsia"/>
          <w:sz w:val="32"/>
          <w:szCs w:val="32"/>
        </w:rPr>
        <w:t>省知识产权</w:t>
      </w:r>
      <w:r w:rsidRPr="00243D2C">
        <w:rPr>
          <w:sz w:val="32"/>
          <w:szCs w:val="32"/>
        </w:rPr>
        <w:t>局将择优推荐申报中国专利奖。</w:t>
      </w:r>
    </w:p>
    <w:sectPr w:rsidR="00243D2C" w:rsidRPr="0024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0F" w:rsidRDefault="00091B0F" w:rsidP="00243D2C">
      <w:r>
        <w:separator/>
      </w:r>
    </w:p>
  </w:endnote>
  <w:endnote w:type="continuationSeparator" w:id="1">
    <w:p w:rsidR="00091B0F" w:rsidRDefault="00091B0F" w:rsidP="0024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0F" w:rsidRDefault="00091B0F" w:rsidP="00243D2C">
      <w:r>
        <w:separator/>
      </w:r>
    </w:p>
  </w:footnote>
  <w:footnote w:type="continuationSeparator" w:id="1">
    <w:p w:rsidR="00091B0F" w:rsidRDefault="00091B0F" w:rsidP="00243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D2C"/>
    <w:rsid w:val="00091B0F"/>
    <w:rsid w:val="0024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D2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3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2017-09-12T00:59:00Z</dcterms:created>
  <dcterms:modified xsi:type="dcterms:W3CDTF">2017-09-12T01:06:00Z</dcterms:modified>
</cp:coreProperties>
</file>