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8D9" w:rsidRPr="00EF03D4" w:rsidRDefault="00C618D9" w:rsidP="00EF03D4">
      <w:pPr>
        <w:adjustRightInd w:val="0"/>
        <w:snapToGrid w:val="0"/>
        <w:jc w:val="center"/>
        <w:rPr>
          <w:rFonts w:ascii="方正小标宋简体" w:eastAsia="方正小标宋简体" w:hAnsi="仿宋"/>
          <w:sz w:val="32"/>
          <w:szCs w:val="32"/>
        </w:rPr>
      </w:pPr>
      <w:r w:rsidRPr="00EF03D4">
        <w:rPr>
          <w:rFonts w:ascii="方正小标宋简体" w:eastAsia="方正小标宋简体" w:hAnsi="仿宋" w:hint="eastAsia"/>
          <w:sz w:val="32"/>
          <w:szCs w:val="32"/>
        </w:rPr>
        <w:t>2018年度</w:t>
      </w:r>
      <w:r w:rsidR="00EF03D4" w:rsidRPr="00EF03D4">
        <w:rPr>
          <w:rFonts w:ascii="方正小标宋简体" w:eastAsia="方正小标宋简体" w:hAnsi="仿宋" w:hint="eastAsia"/>
          <w:sz w:val="32"/>
          <w:szCs w:val="32"/>
        </w:rPr>
        <w:t>陕西省</w:t>
      </w:r>
      <w:r w:rsidRPr="00EF03D4">
        <w:rPr>
          <w:rFonts w:ascii="方正小标宋简体" w:eastAsia="方正小标宋简体" w:hAnsi="仿宋" w:hint="eastAsia"/>
          <w:sz w:val="32"/>
          <w:szCs w:val="32"/>
        </w:rPr>
        <w:t>科学技术奖</w:t>
      </w:r>
      <w:r w:rsidR="00EF03D4" w:rsidRPr="00EF03D4">
        <w:rPr>
          <w:rFonts w:ascii="方正小标宋简体" w:eastAsia="方正小标宋简体" w:hAnsi="仿宋" w:hint="eastAsia"/>
          <w:sz w:val="32"/>
          <w:szCs w:val="32"/>
        </w:rPr>
        <w:t>公示信息</w:t>
      </w:r>
    </w:p>
    <w:p w:rsidR="00C618D9" w:rsidRPr="00C618D9" w:rsidRDefault="00C618D9" w:rsidP="00C618D9">
      <w:pPr>
        <w:widowControl/>
        <w:shd w:val="clear" w:color="auto" w:fill="FFFFFF"/>
        <w:adjustRightInd w:val="0"/>
        <w:snapToGrid w:val="0"/>
        <w:rPr>
          <w:rFonts w:ascii="仿宋_GB2312" w:eastAsia="仿宋_GB2312" w:hAnsi="Arial" w:cs="Arial"/>
          <w:b/>
          <w:bCs/>
          <w:color w:val="000000"/>
          <w:kern w:val="0"/>
          <w:sz w:val="28"/>
          <w:szCs w:val="28"/>
        </w:rPr>
      </w:pPr>
      <w:r w:rsidRPr="00C618D9">
        <w:rPr>
          <w:rFonts w:ascii="仿宋_GB2312" w:eastAsia="仿宋_GB2312" w:hAnsi="Arial" w:cs="Arial" w:hint="eastAsia"/>
          <w:b/>
          <w:bCs/>
          <w:color w:val="000000"/>
          <w:kern w:val="0"/>
          <w:sz w:val="28"/>
          <w:szCs w:val="28"/>
        </w:rPr>
        <w:t>一、项目名称</w:t>
      </w:r>
    </w:p>
    <w:p w:rsidR="00CD37CC" w:rsidRDefault="00CD37CC" w:rsidP="00E45343">
      <w:pPr>
        <w:widowControl/>
        <w:shd w:val="clear" w:color="auto" w:fill="FFFFFF"/>
        <w:adjustRightInd w:val="0"/>
        <w:snapToGrid w:val="0"/>
        <w:ind w:firstLineChars="152" w:firstLine="426"/>
        <w:rPr>
          <w:rFonts w:ascii="仿宋_GB2312" w:eastAsia="仿宋_GB2312" w:hAnsi="Arial" w:cs="Arial"/>
          <w:color w:val="000000"/>
          <w:kern w:val="0"/>
          <w:sz w:val="28"/>
          <w:szCs w:val="28"/>
        </w:rPr>
      </w:pPr>
      <w:r w:rsidRPr="00CD37CC">
        <w:rPr>
          <w:rFonts w:ascii="仿宋_GB2312" w:eastAsia="仿宋_GB2312" w:hAnsi="Arial" w:cs="Arial" w:hint="eastAsia"/>
          <w:color w:val="000000"/>
          <w:kern w:val="0"/>
          <w:sz w:val="28"/>
          <w:szCs w:val="28"/>
        </w:rPr>
        <w:t>污水处理厂污泥及污泥水资源利用的关键技术和装备研发</w:t>
      </w:r>
    </w:p>
    <w:p w:rsidR="00EF03D4" w:rsidRDefault="00EF03D4" w:rsidP="00910C9A">
      <w:pPr>
        <w:widowControl/>
        <w:shd w:val="clear" w:color="auto" w:fill="FFFFFF"/>
        <w:adjustRightInd w:val="0"/>
        <w:snapToGrid w:val="0"/>
        <w:rPr>
          <w:rFonts w:ascii="仿宋_GB2312" w:eastAsia="仿宋_GB2312" w:hAnsi="Arial" w:cs="Arial"/>
          <w:kern w:val="0"/>
          <w:sz w:val="28"/>
          <w:szCs w:val="28"/>
        </w:rPr>
      </w:pPr>
      <w:r>
        <w:rPr>
          <w:rFonts w:ascii="仿宋_GB2312" w:eastAsia="仿宋_GB2312" w:hAnsi="Arial" w:cs="Arial" w:hint="eastAsia"/>
          <w:b/>
          <w:bCs/>
          <w:kern w:val="0"/>
          <w:sz w:val="28"/>
          <w:szCs w:val="28"/>
        </w:rPr>
        <w:t>二</w:t>
      </w:r>
      <w:r w:rsidR="00C618D9" w:rsidRPr="00C618D9">
        <w:rPr>
          <w:rFonts w:ascii="仿宋_GB2312" w:eastAsia="仿宋_GB2312" w:hAnsi="Arial" w:cs="Arial" w:hint="eastAsia"/>
          <w:b/>
          <w:bCs/>
          <w:kern w:val="0"/>
          <w:sz w:val="28"/>
          <w:szCs w:val="28"/>
        </w:rPr>
        <w:t>、项目简介</w:t>
      </w:r>
    </w:p>
    <w:p w:rsidR="00CD37CC" w:rsidRPr="00CD37CC" w:rsidRDefault="00CD37CC" w:rsidP="00CD37CC">
      <w:pPr>
        <w:adjustRightInd w:val="0"/>
        <w:snapToGrid w:val="0"/>
        <w:ind w:firstLineChars="200" w:firstLine="560"/>
        <w:rPr>
          <w:rFonts w:ascii="仿宋_GB2312" w:eastAsia="仿宋_GB2312" w:hAnsi="Arial" w:cs="Arial"/>
          <w:kern w:val="0"/>
          <w:sz w:val="28"/>
          <w:szCs w:val="28"/>
        </w:rPr>
      </w:pPr>
      <w:r w:rsidRPr="00CD37CC">
        <w:rPr>
          <w:rFonts w:ascii="仿宋_GB2312" w:eastAsia="仿宋_GB2312" w:hAnsi="Arial" w:cs="Arial" w:hint="eastAsia"/>
          <w:kern w:val="0"/>
          <w:sz w:val="28"/>
          <w:szCs w:val="28"/>
        </w:rPr>
        <w:t>本项目属于环境保护技术领域。</w:t>
      </w:r>
    </w:p>
    <w:p w:rsidR="00CD37CC" w:rsidRPr="00CD37CC" w:rsidRDefault="00CD37CC" w:rsidP="00E45343">
      <w:pPr>
        <w:adjustRightInd w:val="0"/>
        <w:snapToGrid w:val="0"/>
        <w:ind w:firstLineChars="152" w:firstLine="426"/>
        <w:rPr>
          <w:rFonts w:ascii="仿宋_GB2312" w:eastAsia="仿宋_GB2312" w:hAnsi="Arial" w:cs="Arial"/>
          <w:kern w:val="0"/>
          <w:sz w:val="28"/>
          <w:szCs w:val="28"/>
        </w:rPr>
      </w:pPr>
      <w:r w:rsidRPr="00CD37CC">
        <w:rPr>
          <w:rFonts w:ascii="仿宋_GB2312" w:eastAsia="仿宋_GB2312" w:hAnsi="Arial" w:cs="Arial"/>
          <w:kern w:val="0"/>
          <w:sz w:val="28"/>
          <w:szCs w:val="28"/>
        </w:rPr>
        <w:t>污水处理厂产生的大量污泥得不到妥善处理和处置，造成污泥无组织堆放、偷排以及污泥堵厂、污泥围城等一系列问题，侵占了土地、污染了区域地下水环境及大气环境，甚至增加了一定区域居民的环境卫生风险及罹患疾病风险。此外，污泥处理产生的污泥水中高浓度的氮磷不仅给污水处理厂氮磷达标排放造成困难，也浪费了大量资源。鉴于此，探索科学利用日益增加的污水处理厂污泥新方法和新技术，以应对污泥问题正在累积的潜在环境威胁，对于生态文明建设的践行十分必要。</w:t>
      </w:r>
    </w:p>
    <w:p w:rsidR="00CF1B2E" w:rsidRDefault="00CD37CC" w:rsidP="00CF1B2E">
      <w:pPr>
        <w:adjustRightInd w:val="0"/>
        <w:snapToGrid w:val="0"/>
        <w:ind w:firstLineChars="152" w:firstLine="426"/>
        <w:rPr>
          <w:rFonts w:ascii="仿宋_GB2312" w:eastAsia="仿宋_GB2312" w:hAnsi="Arial" w:cs="Arial"/>
          <w:kern w:val="0"/>
          <w:sz w:val="28"/>
          <w:szCs w:val="28"/>
        </w:rPr>
      </w:pPr>
      <w:r w:rsidRPr="00CD37CC">
        <w:rPr>
          <w:rFonts w:ascii="仿宋_GB2312" w:eastAsia="仿宋_GB2312" w:hAnsi="Arial" w:cs="Arial"/>
          <w:kern w:val="0"/>
          <w:sz w:val="28"/>
          <w:szCs w:val="28"/>
        </w:rPr>
        <w:t>本项目在5个不同来源课题资助下，经过8年的研究与实践，提出污水处理厂污泥分质资源、多功能利用的污泥处置技术框架和污泥水资源回收技术思路。在大量调研陕西省关中地区污水处理厂污泥特性和精确解析污泥组成的基础上，针对污泥中的有机资源和氮磷营养进行资源化开发和研究，获得的主要成果为：（1）理论上提出了污泥中脂质资源化利用方向是制取生物柴油，建立了污泥制取生物柴油新方法；（2）技术上研发了生物污泥堆肥设备和污泥水中氮磷结晶的新型工艺设备，为污泥堆肥利用以及污泥水资源回收提供了可行的技术装备；（3）应用上实</w:t>
      </w:r>
      <w:r w:rsidRPr="00CD37CC">
        <w:rPr>
          <w:rFonts w:ascii="仿宋_GB2312" w:eastAsia="仿宋_GB2312" w:hAnsi="Arial" w:cs="Arial" w:hint="eastAsia"/>
          <w:kern w:val="0"/>
          <w:sz w:val="28"/>
          <w:szCs w:val="28"/>
        </w:rPr>
        <w:t>现了城镇污水处理厂污泥零排放、污泥堆肥产品化的示范。</w:t>
      </w:r>
    </w:p>
    <w:p w:rsidR="00CD37CC" w:rsidRPr="00DF70B9" w:rsidRDefault="00CD37CC" w:rsidP="00E45343">
      <w:pPr>
        <w:adjustRightInd w:val="0"/>
        <w:snapToGrid w:val="0"/>
        <w:ind w:firstLineChars="152" w:firstLine="426"/>
        <w:rPr>
          <w:rFonts w:ascii="仿宋_GB2312" w:eastAsia="仿宋_GB2312" w:hAnsi="Arial" w:cs="Arial"/>
          <w:kern w:val="0"/>
          <w:sz w:val="28"/>
          <w:szCs w:val="28"/>
        </w:rPr>
      </w:pPr>
      <w:r w:rsidRPr="00CD37CC">
        <w:rPr>
          <w:rFonts w:ascii="仿宋_GB2312" w:eastAsia="仿宋_GB2312" w:hAnsi="Arial" w:cs="Arial"/>
          <w:kern w:val="0"/>
          <w:sz w:val="28"/>
          <w:szCs w:val="28"/>
        </w:rPr>
        <w:t>本项目在污水处理厂污泥减量和资源利用方面形成了系列突破：获得授权发明专利1项（附件26）、开发新型装备2套（附件</w:t>
      </w:r>
      <w:r w:rsidR="00E57358">
        <w:rPr>
          <w:rFonts w:ascii="仿宋_GB2312" w:eastAsia="仿宋_GB2312" w:hAnsi="Arial" w:cs="Arial" w:hint="eastAsia"/>
          <w:kern w:val="0"/>
          <w:sz w:val="28"/>
          <w:szCs w:val="28"/>
        </w:rPr>
        <w:t>5</w:t>
      </w:r>
      <w:r w:rsidRPr="00CD37CC">
        <w:rPr>
          <w:rFonts w:ascii="仿宋_GB2312" w:eastAsia="仿宋_GB2312" w:hAnsi="Arial" w:cs="Arial"/>
          <w:kern w:val="0"/>
          <w:sz w:val="28"/>
          <w:szCs w:val="28"/>
        </w:rPr>
        <w:t>）；发表学术论文27篇，其中4篇检索论文（附件2）中1篇入选2017年ESI高被引论文（附件1），1篇获2015年度中国给水排水杂志社苏伊士优秀论文二等奖（附件3），1篇获西安市第十六届优秀学术论文一等奖（附件3）；培养硕士研究生8人，其中1人学位论文获西安建筑科技大</w:t>
      </w:r>
      <w:r w:rsidRPr="00DF70B9">
        <w:rPr>
          <w:rFonts w:ascii="仿宋_GB2312" w:eastAsia="仿宋_GB2312" w:hAnsi="Arial" w:cs="Arial"/>
          <w:kern w:val="0"/>
          <w:sz w:val="28"/>
          <w:szCs w:val="28"/>
        </w:rPr>
        <w:t>学2016年优秀硕士学位论文（附件4）</w:t>
      </w:r>
      <w:r w:rsidR="00CF1B2E" w:rsidRPr="00DF70B9">
        <w:rPr>
          <w:rFonts w:ascii="仿宋_GB2312" w:eastAsia="仿宋_GB2312" w:hAnsi="Arial" w:cs="Arial" w:hint="eastAsia"/>
          <w:kern w:val="0"/>
          <w:sz w:val="28"/>
          <w:szCs w:val="28"/>
        </w:rPr>
        <w:t>；培育专用生物有机堆肥品牌1个（附件</w:t>
      </w:r>
      <w:r w:rsidR="00E57358">
        <w:rPr>
          <w:rFonts w:ascii="仿宋_GB2312" w:eastAsia="仿宋_GB2312" w:hAnsi="Arial" w:cs="Arial" w:hint="eastAsia"/>
          <w:kern w:val="0"/>
          <w:sz w:val="28"/>
          <w:szCs w:val="28"/>
        </w:rPr>
        <w:t>9</w:t>
      </w:r>
      <w:r w:rsidR="00CF1B2E" w:rsidRPr="00DF70B9">
        <w:rPr>
          <w:rFonts w:ascii="仿宋_GB2312" w:eastAsia="仿宋_GB2312" w:hAnsi="Arial" w:cs="Arial" w:hint="eastAsia"/>
          <w:kern w:val="0"/>
          <w:sz w:val="28"/>
          <w:szCs w:val="28"/>
        </w:rPr>
        <w:t>）。</w:t>
      </w:r>
    </w:p>
    <w:p w:rsidR="00EF03D4" w:rsidRPr="00C618D9" w:rsidRDefault="00CD37CC" w:rsidP="00CF1B2E">
      <w:pPr>
        <w:adjustRightInd w:val="0"/>
        <w:snapToGrid w:val="0"/>
        <w:ind w:firstLineChars="152" w:firstLine="426"/>
        <w:rPr>
          <w:rFonts w:ascii="仿宋_GB2312" w:eastAsia="仿宋_GB2312" w:hAnsi="Arial" w:cs="Arial"/>
          <w:kern w:val="0"/>
          <w:sz w:val="28"/>
          <w:szCs w:val="28"/>
        </w:rPr>
      </w:pPr>
      <w:r w:rsidRPr="00DF70B9">
        <w:rPr>
          <w:rFonts w:ascii="仿宋_GB2312" w:eastAsia="仿宋_GB2312" w:hAnsi="Arial" w:cs="Arial"/>
          <w:kern w:val="0"/>
          <w:sz w:val="28"/>
          <w:szCs w:val="28"/>
        </w:rPr>
        <w:t>本项目形成的适合于污水处理厂污泥资源化利用的关键技术，已经被陕西紫瑞生物科技有限公司在陕西省眉县污水处理厂进行了推广应用，应用中将污泥堆肥与农村有机废弃物（羊粪、中药渣、锯末等）资源化相结合，实现了该厂污泥零排放的同时，制取了</w:t>
      </w:r>
      <w:r w:rsidRPr="00DF70B9">
        <w:rPr>
          <w:rFonts w:ascii="仿宋_GB2312" w:eastAsia="仿宋_GB2312" w:hAnsi="Arial" w:cs="Arial"/>
          <w:kern w:val="0"/>
          <w:sz w:val="28"/>
          <w:szCs w:val="28"/>
        </w:rPr>
        <w:t>“</w:t>
      </w:r>
      <w:r w:rsidRPr="00DF70B9">
        <w:rPr>
          <w:rFonts w:ascii="仿宋_GB2312" w:eastAsia="仿宋_GB2312" w:hAnsi="Arial" w:cs="Arial"/>
          <w:kern w:val="0"/>
          <w:sz w:val="28"/>
          <w:szCs w:val="28"/>
        </w:rPr>
        <w:t>佳禾家旺</w:t>
      </w:r>
      <w:r w:rsidRPr="00DF70B9">
        <w:rPr>
          <w:rFonts w:ascii="仿宋_GB2312" w:eastAsia="仿宋_GB2312" w:hAnsi="Arial" w:cs="Arial"/>
          <w:kern w:val="0"/>
          <w:sz w:val="28"/>
          <w:szCs w:val="28"/>
        </w:rPr>
        <w:t>”</w:t>
      </w:r>
      <w:r w:rsidRPr="00DF70B9">
        <w:rPr>
          <w:rFonts w:ascii="仿宋_GB2312" w:eastAsia="仿宋_GB2312" w:hAnsi="Arial" w:cs="Arial"/>
          <w:kern w:val="0"/>
          <w:sz w:val="28"/>
          <w:szCs w:val="28"/>
        </w:rPr>
        <w:t>品牌的专用生物有机肥</w:t>
      </w:r>
      <w:r w:rsidR="00CF1B2E" w:rsidRPr="00DF70B9">
        <w:rPr>
          <w:rFonts w:ascii="仿宋_GB2312" w:eastAsia="仿宋_GB2312" w:hAnsi="Arial" w:cs="Arial" w:hint="eastAsia"/>
          <w:kern w:val="0"/>
          <w:sz w:val="28"/>
          <w:szCs w:val="28"/>
        </w:rPr>
        <w:t>（附件</w:t>
      </w:r>
      <w:r w:rsidR="00E57358">
        <w:rPr>
          <w:rFonts w:ascii="仿宋_GB2312" w:eastAsia="仿宋_GB2312" w:hAnsi="Arial" w:cs="Arial" w:hint="eastAsia"/>
          <w:kern w:val="0"/>
          <w:sz w:val="28"/>
          <w:szCs w:val="28"/>
        </w:rPr>
        <w:t>9</w:t>
      </w:r>
      <w:r w:rsidR="00CF1B2E" w:rsidRPr="00DF70B9">
        <w:rPr>
          <w:rFonts w:ascii="仿宋_GB2312" w:eastAsia="仿宋_GB2312" w:hAnsi="Arial" w:cs="Arial" w:hint="eastAsia"/>
          <w:kern w:val="0"/>
          <w:sz w:val="28"/>
          <w:szCs w:val="28"/>
        </w:rPr>
        <w:t>）</w:t>
      </w:r>
      <w:r w:rsidRPr="00DF70B9">
        <w:rPr>
          <w:rFonts w:ascii="仿宋_GB2312" w:eastAsia="仿宋_GB2312" w:hAnsi="Arial" w:cs="Arial"/>
          <w:kern w:val="0"/>
          <w:sz w:val="28"/>
          <w:szCs w:val="28"/>
        </w:rPr>
        <w:t>。</w:t>
      </w:r>
      <w:r w:rsidRPr="00CD37CC">
        <w:rPr>
          <w:rFonts w:ascii="仿宋_GB2312" w:eastAsia="仿宋_GB2312" w:hAnsi="Arial" w:cs="Arial"/>
          <w:kern w:val="0"/>
          <w:sz w:val="28"/>
          <w:szCs w:val="28"/>
        </w:rPr>
        <w:t>该品牌的有机肥热销全国14个区县，近三年累积堆肥3.56万吨，为企业新增销售额4983万元，为企业新增利润1491.9万元（附件</w:t>
      </w:r>
      <w:r w:rsidR="00E57358">
        <w:rPr>
          <w:rFonts w:ascii="仿宋_GB2312" w:eastAsia="仿宋_GB2312" w:hAnsi="Arial" w:cs="Arial" w:hint="eastAsia"/>
          <w:kern w:val="0"/>
          <w:sz w:val="28"/>
          <w:szCs w:val="28"/>
        </w:rPr>
        <w:t>27</w:t>
      </w:r>
      <w:r w:rsidRPr="00CD37CC">
        <w:rPr>
          <w:rFonts w:ascii="仿宋_GB2312" w:eastAsia="仿宋_GB2312" w:hAnsi="Arial" w:cs="Arial"/>
          <w:kern w:val="0"/>
          <w:sz w:val="28"/>
          <w:szCs w:val="28"/>
        </w:rPr>
        <w:t>）。因此，该技术的实际应用，</w:t>
      </w:r>
      <w:r w:rsidRPr="00CD37CC">
        <w:rPr>
          <w:rFonts w:ascii="仿宋_GB2312" w:eastAsia="仿宋_GB2312" w:hAnsi="Arial" w:cs="Arial"/>
          <w:kern w:val="0"/>
          <w:sz w:val="28"/>
          <w:szCs w:val="28"/>
        </w:rPr>
        <w:lastRenderedPageBreak/>
        <w:t>为城镇污水处理厂污泥减量和资源化利用示范起到了积极作用，取得了良好的环境、经济和社会效</w:t>
      </w:r>
      <w:r w:rsidRPr="00CD37CC">
        <w:rPr>
          <w:rFonts w:ascii="仿宋_GB2312" w:eastAsia="仿宋_GB2312" w:hAnsi="Arial" w:cs="Arial" w:hint="eastAsia"/>
          <w:kern w:val="0"/>
          <w:sz w:val="28"/>
          <w:szCs w:val="28"/>
        </w:rPr>
        <w:t>益。</w:t>
      </w:r>
    </w:p>
    <w:p w:rsidR="00C618D9" w:rsidRPr="00C618D9" w:rsidRDefault="00910C9A" w:rsidP="00C618D9">
      <w:pPr>
        <w:widowControl/>
        <w:shd w:val="clear" w:color="auto" w:fill="FFFFFF"/>
        <w:adjustRightInd w:val="0"/>
        <w:snapToGrid w:val="0"/>
        <w:rPr>
          <w:rFonts w:ascii="仿宋_GB2312" w:eastAsia="仿宋_GB2312" w:hAnsi="Arial" w:cs="Arial"/>
          <w:b/>
          <w:bCs/>
          <w:kern w:val="0"/>
          <w:sz w:val="28"/>
          <w:szCs w:val="28"/>
        </w:rPr>
      </w:pPr>
      <w:r>
        <w:rPr>
          <w:rFonts w:ascii="仿宋_GB2312" w:eastAsia="仿宋_GB2312" w:hAnsi="Arial" w:cs="Arial" w:hint="eastAsia"/>
          <w:b/>
          <w:bCs/>
          <w:kern w:val="0"/>
          <w:sz w:val="28"/>
          <w:szCs w:val="28"/>
        </w:rPr>
        <w:t>三</w:t>
      </w:r>
      <w:r w:rsidR="00C618D9" w:rsidRPr="00C618D9">
        <w:rPr>
          <w:rFonts w:ascii="仿宋_GB2312" w:eastAsia="仿宋_GB2312" w:hAnsi="Arial" w:cs="Arial" w:hint="eastAsia"/>
          <w:b/>
          <w:bCs/>
          <w:kern w:val="0"/>
          <w:sz w:val="28"/>
          <w:szCs w:val="28"/>
        </w:rPr>
        <w:t>、客观评价</w:t>
      </w:r>
    </w:p>
    <w:p w:rsidR="00CD37CC" w:rsidRPr="00CD37CC" w:rsidRDefault="00CD37CC" w:rsidP="00CD37CC">
      <w:pPr>
        <w:widowControl/>
        <w:shd w:val="clear" w:color="auto" w:fill="FFFFFF"/>
        <w:adjustRightInd w:val="0"/>
        <w:snapToGrid w:val="0"/>
        <w:rPr>
          <w:rFonts w:ascii="仿宋_GB2312" w:eastAsia="仿宋_GB2312" w:hAnsi="Times New Roman" w:cs="Times New Roman"/>
          <w:sz w:val="28"/>
          <w:szCs w:val="28"/>
        </w:rPr>
      </w:pPr>
      <w:r w:rsidRPr="00CD37CC">
        <w:rPr>
          <w:rFonts w:ascii="仿宋_GB2312" w:eastAsia="仿宋_GB2312" w:hAnsi="Times New Roman" w:cs="Times New Roman"/>
          <w:sz w:val="28"/>
          <w:szCs w:val="28"/>
        </w:rPr>
        <w:t>1. 论文引用评价</w:t>
      </w:r>
    </w:p>
    <w:p w:rsidR="00CD37CC" w:rsidRPr="00CD37CC" w:rsidRDefault="00CD37CC" w:rsidP="00E45343">
      <w:pPr>
        <w:widowControl/>
        <w:shd w:val="clear" w:color="auto" w:fill="FFFFFF"/>
        <w:adjustRightInd w:val="0"/>
        <w:snapToGrid w:val="0"/>
        <w:ind w:firstLineChars="152" w:firstLine="426"/>
        <w:rPr>
          <w:rFonts w:ascii="仿宋_GB2312" w:eastAsia="仿宋_GB2312" w:hAnsi="Times New Roman" w:cs="Times New Roman"/>
          <w:sz w:val="28"/>
          <w:szCs w:val="28"/>
        </w:rPr>
      </w:pPr>
      <w:r w:rsidRPr="00CD37CC">
        <w:rPr>
          <w:rFonts w:ascii="仿宋_GB2312" w:eastAsia="仿宋_GB2312" w:hAnsi="Times New Roman" w:cs="Times New Roman"/>
          <w:sz w:val="28"/>
          <w:szCs w:val="28"/>
        </w:rPr>
        <w:t>课题组在固体废弃物处理领域国际著名期刊waste management上发表的论文《Scum sludge as a potential feedstock for biodiesel production from wastewater treatment plants》入选2017年度ESI高被引论文（HCP），被国内外同行多次引用和评述。</w:t>
      </w:r>
    </w:p>
    <w:p w:rsidR="00CD37CC" w:rsidRPr="00CD37CC" w:rsidRDefault="00CD37CC" w:rsidP="00CD37CC">
      <w:pPr>
        <w:widowControl/>
        <w:shd w:val="clear" w:color="auto" w:fill="FFFFFF"/>
        <w:adjustRightInd w:val="0"/>
        <w:snapToGrid w:val="0"/>
        <w:rPr>
          <w:rFonts w:ascii="仿宋_GB2312" w:eastAsia="仿宋_GB2312" w:hAnsi="Times New Roman" w:cs="Times New Roman"/>
          <w:sz w:val="28"/>
          <w:szCs w:val="28"/>
        </w:rPr>
      </w:pPr>
      <w:r w:rsidRPr="00CD37CC">
        <w:rPr>
          <w:rFonts w:ascii="仿宋_GB2312" w:eastAsia="仿宋_GB2312" w:hAnsi="Times New Roman" w:cs="Times New Roman" w:hint="eastAsia"/>
          <w:sz w:val="28"/>
          <w:szCs w:val="28"/>
        </w:rPr>
        <w:t>（</w:t>
      </w:r>
      <w:r w:rsidRPr="00CD37CC">
        <w:rPr>
          <w:rFonts w:ascii="仿宋_GB2312" w:eastAsia="仿宋_GB2312" w:hAnsi="Times New Roman" w:cs="Times New Roman"/>
          <w:sz w:val="28"/>
          <w:szCs w:val="28"/>
        </w:rPr>
        <w:t>1）提出污水处理厂浮渣污泥及初沉污泥作为生物柴油生产潜在原料的理念</w:t>
      </w:r>
    </w:p>
    <w:p w:rsidR="00F33FEE" w:rsidRDefault="00CD37CC" w:rsidP="00F33FEE">
      <w:pPr>
        <w:widowControl/>
        <w:shd w:val="clear" w:color="auto" w:fill="FFFFFF"/>
        <w:adjustRightInd w:val="0"/>
        <w:snapToGrid w:val="0"/>
        <w:ind w:firstLineChars="152" w:firstLine="426"/>
        <w:rPr>
          <w:rFonts w:ascii="仿宋_GB2312" w:eastAsia="仿宋_GB2312" w:hAnsi="Times New Roman" w:cs="Times New Roman"/>
          <w:sz w:val="28"/>
          <w:szCs w:val="28"/>
        </w:rPr>
      </w:pPr>
      <w:r w:rsidRPr="00CD37CC">
        <w:rPr>
          <w:rFonts w:ascii="仿宋_GB2312" w:eastAsia="仿宋_GB2312" w:hAnsi="Times New Roman" w:cs="Times New Roman" w:hint="eastAsia"/>
          <w:sz w:val="28"/>
          <w:szCs w:val="28"/>
        </w:rPr>
        <w:t>苏丹的</w:t>
      </w:r>
      <w:proofErr w:type="spellStart"/>
      <w:r w:rsidRPr="00CD37CC">
        <w:rPr>
          <w:rFonts w:ascii="仿宋_GB2312" w:eastAsia="仿宋_GB2312" w:hAnsi="Times New Roman" w:cs="Times New Roman"/>
          <w:sz w:val="28"/>
          <w:szCs w:val="28"/>
        </w:rPr>
        <w:t>Taibah</w:t>
      </w:r>
      <w:proofErr w:type="spellEnd"/>
      <w:r w:rsidRPr="00CD37CC">
        <w:rPr>
          <w:rFonts w:ascii="仿宋_GB2312" w:eastAsia="仿宋_GB2312" w:hAnsi="Times New Roman" w:cs="Times New Roman"/>
          <w:sz w:val="28"/>
          <w:szCs w:val="28"/>
        </w:rPr>
        <w:t xml:space="preserve"> University 、Al </w:t>
      </w:r>
      <w:proofErr w:type="spellStart"/>
      <w:r w:rsidRPr="00CD37CC">
        <w:rPr>
          <w:rFonts w:ascii="仿宋_GB2312" w:eastAsia="仿宋_GB2312" w:hAnsi="Times New Roman" w:cs="Times New Roman"/>
          <w:sz w:val="28"/>
          <w:szCs w:val="28"/>
        </w:rPr>
        <w:t>Neelian</w:t>
      </w:r>
      <w:proofErr w:type="spellEnd"/>
      <w:r w:rsidRPr="00CD37CC">
        <w:rPr>
          <w:rFonts w:ascii="仿宋_GB2312" w:eastAsia="仿宋_GB2312" w:hAnsi="Times New Roman" w:cs="Times New Roman"/>
          <w:sz w:val="28"/>
          <w:szCs w:val="28"/>
        </w:rPr>
        <w:t xml:space="preserve"> University和</w:t>
      </w:r>
      <w:proofErr w:type="spellStart"/>
      <w:r w:rsidRPr="00CD37CC">
        <w:rPr>
          <w:rFonts w:ascii="仿宋_GB2312" w:eastAsia="仿宋_GB2312" w:hAnsi="Times New Roman" w:cs="Times New Roman"/>
          <w:sz w:val="28"/>
          <w:szCs w:val="28"/>
        </w:rPr>
        <w:t>Nyala</w:t>
      </w:r>
      <w:proofErr w:type="spellEnd"/>
      <w:r w:rsidRPr="00CD37CC">
        <w:rPr>
          <w:rFonts w:ascii="仿宋_GB2312" w:eastAsia="仿宋_GB2312" w:hAnsi="Times New Roman" w:cs="Times New Roman"/>
          <w:sz w:val="28"/>
          <w:szCs w:val="28"/>
        </w:rPr>
        <w:t xml:space="preserve"> University的研究者在他们的论文中提及</w:t>
      </w:r>
      <w:r w:rsidRPr="00CD37CC">
        <w:rPr>
          <w:rFonts w:ascii="仿宋_GB2312" w:eastAsia="仿宋_GB2312" w:hAnsi="Times New Roman" w:cs="Times New Roman"/>
          <w:sz w:val="28"/>
          <w:szCs w:val="28"/>
        </w:rPr>
        <w:t>“</w:t>
      </w:r>
      <w:r w:rsidRPr="00CD37CC">
        <w:rPr>
          <w:rFonts w:ascii="仿宋_GB2312" w:eastAsia="仿宋_GB2312" w:hAnsi="Times New Roman" w:cs="Times New Roman"/>
          <w:sz w:val="28"/>
          <w:szCs w:val="28"/>
        </w:rPr>
        <w:t xml:space="preserve">Only a few studies paid attention to scum sludge as a potential source for biodiesel production (Bi et al., 2015; </w:t>
      </w:r>
      <w:proofErr w:type="spellStart"/>
      <w:r w:rsidRPr="00CD37CC">
        <w:rPr>
          <w:rFonts w:ascii="仿宋_GB2312" w:eastAsia="仿宋_GB2312" w:hAnsi="Times New Roman" w:cs="Times New Roman"/>
          <w:sz w:val="28"/>
          <w:szCs w:val="28"/>
        </w:rPr>
        <w:t>di</w:t>
      </w:r>
      <w:proofErr w:type="spellEnd"/>
      <w:r w:rsidRPr="00CD37CC">
        <w:rPr>
          <w:rFonts w:ascii="仿宋_GB2312" w:eastAsia="仿宋_GB2312" w:hAnsi="Times New Roman" w:cs="Times New Roman"/>
          <w:sz w:val="28"/>
          <w:szCs w:val="28"/>
        </w:rPr>
        <w:t xml:space="preserve"> </w:t>
      </w:r>
      <w:proofErr w:type="spellStart"/>
      <w:r w:rsidRPr="00CD37CC">
        <w:rPr>
          <w:rFonts w:ascii="仿宋_GB2312" w:eastAsia="仿宋_GB2312" w:hAnsi="Times New Roman" w:cs="Times New Roman"/>
          <w:sz w:val="28"/>
          <w:szCs w:val="28"/>
        </w:rPr>
        <w:t>Bitonto</w:t>
      </w:r>
      <w:proofErr w:type="spellEnd"/>
      <w:r w:rsidRPr="00CD37CC">
        <w:rPr>
          <w:rFonts w:ascii="仿宋_GB2312" w:eastAsia="仿宋_GB2312" w:hAnsi="Times New Roman" w:cs="Times New Roman"/>
          <w:sz w:val="28"/>
          <w:szCs w:val="28"/>
        </w:rPr>
        <w:t xml:space="preserve">, Lopez, </w:t>
      </w:r>
      <w:proofErr w:type="spellStart"/>
      <w:r w:rsidRPr="00CD37CC">
        <w:rPr>
          <w:rFonts w:ascii="仿宋_GB2312" w:eastAsia="仿宋_GB2312" w:hAnsi="Times New Roman" w:cs="Times New Roman"/>
          <w:sz w:val="28"/>
          <w:szCs w:val="28"/>
        </w:rPr>
        <w:t>Mascolo</w:t>
      </w:r>
      <w:proofErr w:type="spellEnd"/>
      <w:r w:rsidRPr="00CD37CC">
        <w:rPr>
          <w:rFonts w:ascii="仿宋_GB2312" w:eastAsia="仿宋_GB2312" w:hAnsi="Times New Roman" w:cs="Times New Roman"/>
          <w:sz w:val="28"/>
          <w:szCs w:val="28"/>
        </w:rPr>
        <w:t xml:space="preserve">, </w:t>
      </w:r>
      <w:proofErr w:type="spellStart"/>
      <w:r w:rsidRPr="00CD37CC">
        <w:rPr>
          <w:rFonts w:ascii="仿宋_GB2312" w:eastAsia="仿宋_GB2312" w:hAnsi="Times New Roman" w:cs="Times New Roman"/>
          <w:sz w:val="28"/>
          <w:szCs w:val="28"/>
        </w:rPr>
        <w:t>Mininni</w:t>
      </w:r>
      <w:proofErr w:type="spellEnd"/>
      <w:r w:rsidRPr="00CD37CC">
        <w:rPr>
          <w:rFonts w:ascii="仿宋_GB2312" w:eastAsia="仿宋_GB2312" w:hAnsi="Times New Roman" w:cs="Times New Roman"/>
          <w:sz w:val="28"/>
          <w:szCs w:val="28"/>
        </w:rPr>
        <w:t xml:space="preserve">, &amp; </w:t>
      </w:r>
      <w:proofErr w:type="spellStart"/>
      <w:r w:rsidRPr="00CD37CC">
        <w:rPr>
          <w:rFonts w:ascii="仿宋_GB2312" w:eastAsia="仿宋_GB2312" w:hAnsi="Times New Roman" w:cs="Times New Roman"/>
          <w:sz w:val="28"/>
          <w:szCs w:val="28"/>
        </w:rPr>
        <w:t>Pastore</w:t>
      </w:r>
      <w:proofErr w:type="spellEnd"/>
      <w:r w:rsidRPr="00CD37CC">
        <w:rPr>
          <w:rFonts w:ascii="仿宋_GB2312" w:eastAsia="仿宋_GB2312" w:hAnsi="Times New Roman" w:cs="Times New Roman"/>
          <w:sz w:val="28"/>
          <w:szCs w:val="28"/>
        </w:rPr>
        <w:t xml:space="preserve">, 2016; Wang, </w:t>
      </w:r>
      <w:proofErr w:type="spellStart"/>
      <w:r w:rsidRPr="00CD37CC">
        <w:rPr>
          <w:rFonts w:ascii="仿宋_GB2312" w:eastAsia="仿宋_GB2312" w:hAnsi="Times New Roman" w:cs="Times New Roman"/>
          <w:sz w:val="28"/>
          <w:szCs w:val="28"/>
        </w:rPr>
        <w:t>Feng</w:t>
      </w:r>
      <w:proofErr w:type="spellEnd"/>
      <w:r w:rsidRPr="00CD37CC">
        <w:rPr>
          <w:rFonts w:ascii="仿宋_GB2312" w:eastAsia="仿宋_GB2312" w:hAnsi="Times New Roman" w:cs="Times New Roman"/>
          <w:sz w:val="28"/>
          <w:szCs w:val="28"/>
        </w:rPr>
        <w:t xml:space="preserve">, </w:t>
      </w:r>
      <w:proofErr w:type="spellStart"/>
      <w:r w:rsidRPr="00CD37CC">
        <w:rPr>
          <w:rFonts w:ascii="仿宋_GB2312" w:eastAsia="仿宋_GB2312" w:hAnsi="Times New Roman" w:cs="Times New Roman"/>
          <w:sz w:val="28"/>
          <w:szCs w:val="28"/>
        </w:rPr>
        <w:t>Bai</w:t>
      </w:r>
      <w:proofErr w:type="spellEnd"/>
      <w:r w:rsidRPr="00CD37CC">
        <w:rPr>
          <w:rFonts w:ascii="仿宋_GB2312" w:eastAsia="仿宋_GB2312" w:hAnsi="Times New Roman" w:cs="Times New Roman"/>
          <w:sz w:val="28"/>
          <w:szCs w:val="28"/>
        </w:rPr>
        <w:t>, Zhao, &amp; Xia, 2016)</w:t>
      </w:r>
      <w:r w:rsidRPr="00CD37CC">
        <w:rPr>
          <w:rFonts w:ascii="仿宋_GB2312" w:eastAsia="仿宋_GB2312" w:hAnsi="Times New Roman" w:cs="Times New Roman"/>
          <w:sz w:val="28"/>
          <w:szCs w:val="28"/>
        </w:rPr>
        <w:t>”</w:t>
      </w:r>
      <w:r w:rsidRPr="00CD37CC">
        <w:rPr>
          <w:rFonts w:ascii="仿宋_GB2312" w:eastAsia="仿宋_GB2312" w:hAnsi="Times New Roman" w:cs="Times New Roman"/>
          <w:sz w:val="28"/>
          <w:szCs w:val="28"/>
        </w:rPr>
        <w:t xml:space="preserve">，认为目前仅仅有几个研究关注了浮渣作为生物柴油生产的潜在来源，我们的研究作为两个最具代表性的研究之一；西班牙 </w:t>
      </w:r>
      <w:proofErr w:type="spellStart"/>
      <w:r w:rsidRPr="00CD37CC">
        <w:rPr>
          <w:rFonts w:ascii="仿宋_GB2312" w:eastAsia="仿宋_GB2312" w:hAnsi="Times New Roman" w:cs="Times New Roman"/>
          <w:sz w:val="28"/>
          <w:szCs w:val="28"/>
        </w:rPr>
        <w:t>Rovira</w:t>
      </w:r>
      <w:proofErr w:type="spellEnd"/>
      <w:r w:rsidRPr="00CD37CC">
        <w:rPr>
          <w:rFonts w:ascii="仿宋_GB2312" w:eastAsia="仿宋_GB2312" w:hAnsi="Times New Roman" w:cs="Times New Roman"/>
          <w:sz w:val="28"/>
          <w:szCs w:val="28"/>
        </w:rPr>
        <w:t xml:space="preserve"> </w:t>
      </w:r>
      <w:proofErr w:type="spellStart"/>
      <w:r w:rsidRPr="00CD37CC">
        <w:rPr>
          <w:rFonts w:ascii="仿宋_GB2312" w:eastAsia="仿宋_GB2312" w:hAnsi="Times New Roman" w:cs="Times New Roman"/>
          <w:sz w:val="28"/>
          <w:szCs w:val="28"/>
        </w:rPr>
        <w:t>i</w:t>
      </w:r>
      <w:proofErr w:type="spellEnd"/>
      <w:r w:rsidRPr="00CD37CC">
        <w:rPr>
          <w:rFonts w:ascii="仿宋_GB2312" w:eastAsia="仿宋_GB2312" w:hAnsi="Times New Roman" w:cs="Times New Roman"/>
          <w:sz w:val="28"/>
          <w:szCs w:val="28"/>
        </w:rPr>
        <w:t xml:space="preserve"> </w:t>
      </w:r>
      <w:proofErr w:type="spellStart"/>
      <w:r w:rsidRPr="00CD37CC">
        <w:rPr>
          <w:rFonts w:ascii="仿宋_GB2312" w:eastAsia="仿宋_GB2312" w:hAnsi="Times New Roman" w:cs="Times New Roman"/>
          <w:sz w:val="28"/>
          <w:szCs w:val="28"/>
        </w:rPr>
        <w:t>Virgili</w:t>
      </w:r>
      <w:proofErr w:type="spellEnd"/>
      <w:r w:rsidRPr="00CD37CC">
        <w:rPr>
          <w:rFonts w:ascii="仿宋_GB2312" w:eastAsia="仿宋_GB2312" w:hAnsi="Times New Roman" w:cs="Times New Roman"/>
          <w:sz w:val="28"/>
          <w:szCs w:val="28"/>
        </w:rPr>
        <w:t>大学工程系的</w:t>
      </w:r>
      <w:proofErr w:type="spellStart"/>
      <w:r w:rsidRPr="00CD37CC">
        <w:rPr>
          <w:rFonts w:ascii="仿宋_GB2312" w:eastAsia="仿宋_GB2312" w:hAnsi="Times New Roman" w:cs="Times New Roman"/>
          <w:sz w:val="28"/>
          <w:szCs w:val="28"/>
        </w:rPr>
        <w:t>Bengoa</w:t>
      </w:r>
      <w:proofErr w:type="spellEnd"/>
      <w:r w:rsidRPr="00CD37CC">
        <w:rPr>
          <w:rFonts w:ascii="仿宋_GB2312" w:eastAsia="仿宋_GB2312" w:hAnsi="Times New Roman" w:cs="Times New Roman"/>
          <w:sz w:val="28"/>
          <w:szCs w:val="28"/>
        </w:rPr>
        <w:t>课题组在他们的论文中提及</w:t>
      </w:r>
      <w:r w:rsidRPr="00CD37CC">
        <w:rPr>
          <w:rFonts w:ascii="仿宋_GB2312" w:eastAsia="仿宋_GB2312" w:hAnsi="Times New Roman" w:cs="Times New Roman"/>
          <w:sz w:val="28"/>
          <w:szCs w:val="28"/>
        </w:rPr>
        <w:t>“</w:t>
      </w:r>
      <w:r w:rsidRPr="00CD37CC">
        <w:rPr>
          <w:rFonts w:ascii="仿宋_GB2312" w:eastAsia="仿宋_GB2312" w:hAnsi="Times New Roman" w:cs="Times New Roman"/>
          <w:sz w:val="28"/>
          <w:szCs w:val="28"/>
        </w:rPr>
        <w:t>The possibility of using municipal sewage sludge as non-edible lipid feedstock is gaining more attention due to the large amounts of sludge generated in the developed countries, and high amount of lipids contained within these wastes, up to 30%.</w:t>
      </w:r>
      <w:r w:rsidRPr="00CD37CC">
        <w:rPr>
          <w:rFonts w:ascii="仿宋_GB2312" w:eastAsia="仿宋_GB2312" w:hAnsi="Times New Roman" w:cs="Times New Roman"/>
          <w:sz w:val="28"/>
          <w:szCs w:val="28"/>
        </w:rPr>
        <w:t>……</w:t>
      </w:r>
      <w:r w:rsidRPr="00CD37CC">
        <w:rPr>
          <w:rFonts w:ascii="仿宋_GB2312" w:eastAsia="仿宋_GB2312" w:hAnsi="Times New Roman" w:cs="Times New Roman"/>
          <w:sz w:val="28"/>
          <w:szCs w:val="28"/>
        </w:rPr>
        <w:t>while in primary sludge usually ranged between 15 and 30 wt%</w:t>
      </w:r>
      <w:r w:rsidRPr="00CD37CC">
        <w:rPr>
          <w:rFonts w:ascii="仿宋_GB2312" w:eastAsia="仿宋_GB2312" w:hAnsi="Times New Roman" w:cs="Times New Roman"/>
          <w:sz w:val="28"/>
          <w:szCs w:val="28"/>
        </w:rPr>
        <w:t>”</w:t>
      </w:r>
      <w:r w:rsidRPr="00CD37CC">
        <w:rPr>
          <w:rFonts w:ascii="仿宋_GB2312" w:eastAsia="仿宋_GB2312" w:hAnsi="Times New Roman" w:cs="Times New Roman"/>
          <w:sz w:val="28"/>
          <w:szCs w:val="28"/>
        </w:rPr>
        <w:t>，其中30%是我们报道的浮渣中的油脂含量，初沉污泥的油脂范围也引用我们的研究结果。安徽农业大学、美国的华盛顿大学和Minnesota大学的研究者们在他们的论文中提及</w:t>
      </w:r>
      <w:r w:rsidRPr="00CD37CC">
        <w:rPr>
          <w:rFonts w:ascii="仿宋_GB2312" w:eastAsia="仿宋_GB2312" w:hAnsi="Times New Roman" w:cs="Times New Roman"/>
          <w:sz w:val="28"/>
          <w:szCs w:val="28"/>
        </w:rPr>
        <w:t>“</w:t>
      </w:r>
      <w:r w:rsidRPr="00CD37CC">
        <w:rPr>
          <w:rFonts w:ascii="仿宋_GB2312" w:eastAsia="仿宋_GB2312" w:hAnsi="Times New Roman" w:cs="Times New Roman"/>
          <w:sz w:val="28"/>
          <w:szCs w:val="28"/>
        </w:rPr>
        <w:t>low-quality oil are regarded promising high potential feedstock for biodiesel production</w:t>
      </w:r>
      <w:r w:rsidRPr="00CD37CC">
        <w:rPr>
          <w:rFonts w:ascii="仿宋_GB2312" w:eastAsia="仿宋_GB2312" w:hAnsi="Times New Roman" w:cs="Times New Roman"/>
          <w:sz w:val="28"/>
          <w:szCs w:val="28"/>
        </w:rPr>
        <w:t>”</w:t>
      </w:r>
      <w:r w:rsidRPr="00CD37CC">
        <w:rPr>
          <w:rFonts w:ascii="仿宋_GB2312" w:eastAsia="仿宋_GB2312" w:hAnsi="Times New Roman" w:cs="Times New Roman"/>
          <w:sz w:val="28"/>
          <w:szCs w:val="28"/>
        </w:rPr>
        <w:t>，其中的低质量油作为制取生物柴油的潜力原料，该引述的部分工作是本课题组完成的。</w:t>
      </w:r>
    </w:p>
    <w:p w:rsidR="00CD37CC" w:rsidRPr="00CD37CC" w:rsidRDefault="00CD37CC" w:rsidP="00F33FEE">
      <w:pPr>
        <w:widowControl/>
        <w:shd w:val="clear" w:color="auto" w:fill="FFFFFF"/>
        <w:adjustRightInd w:val="0"/>
        <w:snapToGrid w:val="0"/>
        <w:ind w:firstLineChars="152" w:firstLine="426"/>
        <w:rPr>
          <w:rFonts w:ascii="仿宋_GB2312" w:eastAsia="仿宋_GB2312" w:hAnsi="Times New Roman" w:cs="Times New Roman"/>
          <w:sz w:val="28"/>
          <w:szCs w:val="28"/>
        </w:rPr>
      </w:pPr>
      <w:r w:rsidRPr="00CD37CC">
        <w:rPr>
          <w:rFonts w:ascii="仿宋_GB2312" w:eastAsia="仿宋_GB2312" w:hAnsi="Times New Roman" w:cs="Times New Roman"/>
          <w:sz w:val="28"/>
          <w:szCs w:val="28"/>
        </w:rPr>
        <w:t>以上引用表明，我们提出的浮渣污泥及初沉污泥作为生物柴油生产潜在原料的理念，受到国内外同行的认可，拓宽了生物柴油制取的原材料。</w:t>
      </w:r>
    </w:p>
    <w:p w:rsidR="00CD37CC" w:rsidRPr="00CD37CC" w:rsidRDefault="00CD37CC" w:rsidP="00CD37CC">
      <w:pPr>
        <w:widowControl/>
        <w:shd w:val="clear" w:color="auto" w:fill="FFFFFF"/>
        <w:adjustRightInd w:val="0"/>
        <w:snapToGrid w:val="0"/>
        <w:rPr>
          <w:rFonts w:ascii="仿宋_GB2312" w:eastAsia="仿宋_GB2312" w:hAnsi="Times New Roman" w:cs="Times New Roman"/>
          <w:sz w:val="28"/>
          <w:szCs w:val="28"/>
        </w:rPr>
      </w:pPr>
      <w:r w:rsidRPr="00CD37CC">
        <w:rPr>
          <w:rFonts w:ascii="仿宋_GB2312" w:eastAsia="仿宋_GB2312" w:hAnsi="Times New Roman" w:cs="Times New Roman" w:hint="eastAsia"/>
          <w:sz w:val="28"/>
          <w:szCs w:val="28"/>
        </w:rPr>
        <w:t>（</w:t>
      </w:r>
      <w:r w:rsidRPr="00CD37CC">
        <w:rPr>
          <w:rFonts w:ascii="仿宋_GB2312" w:eastAsia="仿宋_GB2312" w:hAnsi="Times New Roman" w:cs="Times New Roman"/>
          <w:sz w:val="28"/>
          <w:szCs w:val="28"/>
        </w:rPr>
        <w:t>2）采用的酸催化方法作为国内外同行污泥制取生物柴油研究的重要参照和对比方法</w:t>
      </w:r>
    </w:p>
    <w:p w:rsidR="00F33FEE" w:rsidRDefault="00CD37CC" w:rsidP="00F33FEE">
      <w:pPr>
        <w:widowControl/>
        <w:shd w:val="clear" w:color="auto" w:fill="FFFFFF"/>
        <w:adjustRightInd w:val="0"/>
        <w:snapToGrid w:val="0"/>
        <w:ind w:firstLineChars="152" w:firstLine="426"/>
        <w:rPr>
          <w:rFonts w:ascii="仿宋_GB2312" w:eastAsia="仿宋_GB2312" w:hAnsi="Times New Roman" w:cs="Times New Roman"/>
          <w:sz w:val="28"/>
          <w:szCs w:val="28"/>
        </w:rPr>
      </w:pPr>
      <w:r w:rsidRPr="00CD37CC">
        <w:rPr>
          <w:rFonts w:ascii="仿宋_GB2312" w:eastAsia="仿宋_GB2312" w:hAnsi="Times New Roman" w:cs="Times New Roman" w:hint="eastAsia"/>
          <w:sz w:val="28"/>
          <w:szCs w:val="28"/>
        </w:rPr>
        <w:t>韩国</w:t>
      </w:r>
      <w:proofErr w:type="spellStart"/>
      <w:r w:rsidRPr="00CD37CC">
        <w:rPr>
          <w:rFonts w:ascii="仿宋_GB2312" w:eastAsia="仿宋_GB2312" w:hAnsi="Times New Roman" w:cs="Times New Roman"/>
          <w:sz w:val="28"/>
          <w:szCs w:val="28"/>
        </w:rPr>
        <w:t>Gangneung-Wonju</w:t>
      </w:r>
      <w:proofErr w:type="spellEnd"/>
      <w:r w:rsidRPr="00CD37CC">
        <w:rPr>
          <w:rFonts w:ascii="仿宋_GB2312" w:eastAsia="仿宋_GB2312" w:hAnsi="Times New Roman" w:cs="Times New Roman"/>
          <w:sz w:val="28"/>
          <w:szCs w:val="28"/>
        </w:rPr>
        <w:t>国立大学生化工程系的</w:t>
      </w:r>
      <w:proofErr w:type="spellStart"/>
      <w:r w:rsidRPr="00CD37CC">
        <w:rPr>
          <w:rFonts w:ascii="仿宋_GB2312" w:eastAsia="仿宋_GB2312" w:hAnsi="Times New Roman" w:cs="Times New Roman"/>
          <w:sz w:val="28"/>
          <w:szCs w:val="28"/>
        </w:rPr>
        <w:t>Pansuwan</w:t>
      </w:r>
      <w:proofErr w:type="spellEnd"/>
      <w:r w:rsidRPr="00CD37CC">
        <w:rPr>
          <w:rFonts w:ascii="仿宋_GB2312" w:eastAsia="仿宋_GB2312" w:hAnsi="Times New Roman" w:cs="Times New Roman"/>
          <w:sz w:val="28"/>
          <w:szCs w:val="28"/>
        </w:rPr>
        <w:t xml:space="preserve"> </w:t>
      </w:r>
      <w:proofErr w:type="spellStart"/>
      <w:r w:rsidRPr="00CD37CC">
        <w:rPr>
          <w:rFonts w:ascii="仿宋_GB2312" w:eastAsia="仿宋_GB2312" w:hAnsi="Times New Roman" w:cs="Times New Roman"/>
          <w:sz w:val="28"/>
          <w:szCs w:val="28"/>
        </w:rPr>
        <w:t>Supaporn</w:t>
      </w:r>
      <w:proofErr w:type="spellEnd"/>
      <w:r w:rsidRPr="00CD37CC">
        <w:rPr>
          <w:rFonts w:ascii="仿宋_GB2312" w:eastAsia="仿宋_GB2312" w:hAnsi="Times New Roman" w:cs="Times New Roman"/>
          <w:sz w:val="28"/>
          <w:szCs w:val="28"/>
        </w:rPr>
        <w:t xml:space="preserve">和Sung Ho </w:t>
      </w:r>
      <w:proofErr w:type="spellStart"/>
      <w:r w:rsidRPr="00CD37CC">
        <w:rPr>
          <w:rFonts w:ascii="仿宋_GB2312" w:eastAsia="仿宋_GB2312" w:hAnsi="Times New Roman" w:cs="Times New Roman"/>
          <w:sz w:val="28"/>
          <w:szCs w:val="28"/>
        </w:rPr>
        <w:t>Yeom</w:t>
      </w:r>
      <w:proofErr w:type="spellEnd"/>
      <w:r w:rsidRPr="00CD37CC">
        <w:rPr>
          <w:rFonts w:ascii="仿宋_GB2312" w:eastAsia="仿宋_GB2312" w:hAnsi="Times New Roman" w:cs="Times New Roman"/>
          <w:sz w:val="28"/>
          <w:szCs w:val="28"/>
        </w:rPr>
        <w:t>等以该论文中的研究结果</w:t>
      </w:r>
      <w:r w:rsidRPr="00CD37CC">
        <w:rPr>
          <w:rFonts w:ascii="仿宋_GB2312" w:eastAsia="仿宋_GB2312" w:hAnsi="Times New Roman" w:cs="Times New Roman"/>
          <w:sz w:val="28"/>
          <w:szCs w:val="28"/>
        </w:rPr>
        <w:t>“</w:t>
      </w:r>
      <w:r w:rsidRPr="00CD37CC">
        <w:rPr>
          <w:rFonts w:ascii="仿宋_GB2312" w:eastAsia="仿宋_GB2312" w:hAnsi="Times New Roman" w:cs="Times New Roman"/>
          <w:sz w:val="28"/>
          <w:szCs w:val="28"/>
        </w:rPr>
        <w:t>采用25mL甲醇作为反应底物，2.3%的H</w:t>
      </w:r>
      <w:r w:rsidRPr="00440237">
        <w:rPr>
          <w:rFonts w:ascii="仿宋_GB2312" w:eastAsia="仿宋_GB2312" w:hAnsi="Times New Roman" w:cs="Times New Roman"/>
          <w:sz w:val="28"/>
          <w:szCs w:val="28"/>
          <w:vertAlign w:val="subscript"/>
        </w:rPr>
        <w:t>2</w:t>
      </w:r>
      <w:r w:rsidRPr="00CD37CC">
        <w:rPr>
          <w:rFonts w:ascii="仿宋_GB2312" w:eastAsia="仿宋_GB2312" w:hAnsi="Times New Roman" w:cs="Times New Roman"/>
          <w:sz w:val="28"/>
          <w:szCs w:val="28"/>
        </w:rPr>
        <w:t>SO</w:t>
      </w:r>
      <w:r w:rsidRPr="00440237">
        <w:rPr>
          <w:rFonts w:ascii="仿宋_GB2312" w:eastAsia="仿宋_GB2312" w:hAnsi="Times New Roman" w:cs="Times New Roman"/>
          <w:sz w:val="28"/>
          <w:szCs w:val="28"/>
          <w:vertAlign w:val="subscript"/>
        </w:rPr>
        <w:t>4</w:t>
      </w:r>
      <w:r w:rsidRPr="00CD37CC">
        <w:rPr>
          <w:rFonts w:ascii="仿宋_GB2312" w:eastAsia="仿宋_GB2312" w:hAnsi="Times New Roman" w:cs="Times New Roman"/>
          <w:sz w:val="28"/>
          <w:szCs w:val="28"/>
        </w:rPr>
        <w:t>为催化剂时，二沉污泥制取生物柴油的产率可达1.9%</w:t>
      </w:r>
      <w:r w:rsidRPr="00CD37CC">
        <w:rPr>
          <w:rFonts w:ascii="仿宋_GB2312" w:eastAsia="仿宋_GB2312" w:hAnsi="Times New Roman" w:cs="Times New Roman"/>
          <w:sz w:val="28"/>
          <w:szCs w:val="28"/>
        </w:rPr>
        <w:t>”</w:t>
      </w:r>
      <w:r w:rsidRPr="00CD37CC">
        <w:rPr>
          <w:rFonts w:ascii="仿宋_GB2312" w:eastAsia="仿宋_GB2312" w:hAnsi="Times New Roman" w:cs="Times New Roman"/>
          <w:sz w:val="28"/>
          <w:szCs w:val="28"/>
        </w:rPr>
        <w:t>为依据，设计了他们异位制取生物柴油的试验，并在此基础上</w:t>
      </w:r>
      <w:r w:rsidRPr="00CD37CC">
        <w:rPr>
          <w:rFonts w:ascii="仿宋_GB2312" w:eastAsia="仿宋_GB2312" w:hAnsi="Times New Roman" w:cs="Times New Roman"/>
          <w:sz w:val="28"/>
          <w:szCs w:val="28"/>
        </w:rPr>
        <w:lastRenderedPageBreak/>
        <w:t xml:space="preserve">对硫酸、甲醇添加量、温度、时间等参数进行了优化，获得了良好的污泥制取生物柴油效率；美国Cincinnati大学化学与环境工程学院的Lu </w:t>
      </w:r>
      <w:proofErr w:type="spellStart"/>
      <w:r w:rsidRPr="00CD37CC">
        <w:rPr>
          <w:rFonts w:ascii="仿宋_GB2312" w:eastAsia="仿宋_GB2312" w:hAnsi="Times New Roman" w:cs="Times New Roman"/>
          <w:sz w:val="28"/>
          <w:szCs w:val="28"/>
        </w:rPr>
        <w:t>Mingming</w:t>
      </w:r>
      <w:proofErr w:type="spellEnd"/>
      <w:r w:rsidRPr="00CD37CC">
        <w:rPr>
          <w:rFonts w:ascii="仿宋_GB2312" w:eastAsia="仿宋_GB2312" w:hAnsi="Times New Roman" w:cs="Times New Roman"/>
          <w:sz w:val="28"/>
          <w:szCs w:val="28"/>
        </w:rPr>
        <w:t>课题组在他们的论文中提及</w:t>
      </w:r>
      <w:r w:rsidRPr="00CD37CC">
        <w:rPr>
          <w:rFonts w:ascii="仿宋_GB2312" w:eastAsia="仿宋_GB2312" w:hAnsi="Times New Roman" w:cs="Times New Roman"/>
          <w:sz w:val="28"/>
          <w:szCs w:val="28"/>
        </w:rPr>
        <w:t>“</w:t>
      </w:r>
      <w:r w:rsidRPr="00CD37CC">
        <w:rPr>
          <w:rFonts w:ascii="仿宋_GB2312" w:eastAsia="仿宋_GB2312" w:hAnsi="Times New Roman" w:cs="Times New Roman"/>
          <w:sz w:val="28"/>
          <w:szCs w:val="28"/>
        </w:rPr>
        <w:t>In-situ conversion may be an effective method to convert the lipids in sewer grease directly into biodiesel</w:t>
      </w:r>
      <w:r w:rsidRPr="00CD37CC">
        <w:rPr>
          <w:rFonts w:ascii="仿宋_GB2312" w:eastAsia="仿宋_GB2312" w:hAnsi="Times New Roman" w:cs="Times New Roman"/>
          <w:sz w:val="28"/>
          <w:szCs w:val="28"/>
        </w:rPr>
        <w:t>”</w:t>
      </w:r>
      <w:r w:rsidRPr="00CD37CC">
        <w:rPr>
          <w:rFonts w:ascii="仿宋_GB2312" w:eastAsia="仿宋_GB2312" w:hAnsi="Times New Roman" w:cs="Times New Roman"/>
          <w:sz w:val="28"/>
          <w:szCs w:val="28"/>
        </w:rPr>
        <w:t xml:space="preserve">，该部分的原位转化是我们制取生物柴油采用的方法之一；中国人民大学环资学院Zhu </w:t>
      </w:r>
      <w:proofErr w:type="spellStart"/>
      <w:r w:rsidRPr="00CD37CC">
        <w:rPr>
          <w:rFonts w:ascii="仿宋_GB2312" w:eastAsia="仿宋_GB2312" w:hAnsi="Times New Roman" w:cs="Times New Roman"/>
          <w:sz w:val="28"/>
          <w:szCs w:val="28"/>
        </w:rPr>
        <w:t>Fenfen</w:t>
      </w:r>
      <w:proofErr w:type="spellEnd"/>
      <w:r w:rsidRPr="00CD37CC">
        <w:rPr>
          <w:rFonts w:ascii="仿宋_GB2312" w:eastAsia="仿宋_GB2312" w:hAnsi="Times New Roman" w:cs="Times New Roman"/>
          <w:sz w:val="28"/>
          <w:szCs w:val="28"/>
        </w:rPr>
        <w:t>课题组在两篇论文中分别提到</w:t>
      </w:r>
      <w:r w:rsidRPr="00CD37CC">
        <w:rPr>
          <w:rFonts w:ascii="仿宋_GB2312" w:eastAsia="仿宋_GB2312" w:hAnsi="Times New Roman" w:cs="Times New Roman"/>
          <w:sz w:val="28"/>
          <w:szCs w:val="28"/>
        </w:rPr>
        <w:t>“</w:t>
      </w:r>
      <w:r w:rsidRPr="00CD37CC">
        <w:rPr>
          <w:rFonts w:ascii="仿宋_GB2312" w:eastAsia="仿宋_GB2312" w:hAnsi="Times New Roman" w:cs="Times New Roman"/>
          <w:sz w:val="28"/>
          <w:szCs w:val="28"/>
        </w:rPr>
        <w:t xml:space="preserve">We also processed the base catalyst through in situ </w:t>
      </w:r>
      <w:proofErr w:type="spellStart"/>
      <w:r w:rsidRPr="00CD37CC">
        <w:rPr>
          <w:rFonts w:ascii="仿宋_GB2312" w:eastAsia="仿宋_GB2312" w:hAnsi="Times New Roman" w:cs="Times New Roman"/>
          <w:sz w:val="28"/>
          <w:szCs w:val="28"/>
        </w:rPr>
        <w:t>transesteri</w:t>
      </w:r>
      <w:r w:rsidRPr="00CD37CC">
        <w:rPr>
          <w:rFonts w:ascii="仿宋_GB2312" w:eastAsia="仿宋_GB2312" w:hAnsi="Times New Roman" w:cs="Times New Roman"/>
          <w:sz w:val="28"/>
          <w:szCs w:val="28"/>
        </w:rPr>
        <w:t>ﬁ</w:t>
      </w:r>
      <w:r w:rsidRPr="00CD37CC">
        <w:rPr>
          <w:rFonts w:ascii="仿宋_GB2312" w:eastAsia="仿宋_GB2312" w:hAnsi="Times New Roman" w:cs="Times New Roman"/>
          <w:sz w:val="28"/>
          <w:szCs w:val="28"/>
        </w:rPr>
        <w:t>cation</w:t>
      </w:r>
      <w:proofErr w:type="spellEnd"/>
      <w:r w:rsidRPr="00CD37CC">
        <w:rPr>
          <w:rFonts w:ascii="仿宋_GB2312" w:eastAsia="仿宋_GB2312" w:hAnsi="Times New Roman" w:cs="Times New Roman"/>
          <w:sz w:val="28"/>
          <w:szCs w:val="28"/>
        </w:rPr>
        <w:t xml:space="preserve"> to be comparable with the acid catalyst</w:t>
      </w:r>
      <w:r w:rsidRPr="00CD37CC">
        <w:rPr>
          <w:rFonts w:ascii="仿宋_GB2312" w:eastAsia="仿宋_GB2312" w:hAnsi="Times New Roman" w:cs="Times New Roman"/>
          <w:sz w:val="28"/>
          <w:szCs w:val="28"/>
        </w:rPr>
        <w:t>”</w:t>
      </w:r>
      <w:r w:rsidRPr="00CD37CC">
        <w:rPr>
          <w:rFonts w:ascii="仿宋_GB2312" w:eastAsia="仿宋_GB2312" w:hAnsi="Times New Roman" w:cs="Times New Roman"/>
          <w:sz w:val="28"/>
          <w:szCs w:val="28"/>
        </w:rPr>
        <w:t>和</w:t>
      </w:r>
      <w:r w:rsidRPr="00CD37CC">
        <w:rPr>
          <w:rFonts w:ascii="仿宋_GB2312" w:eastAsia="仿宋_GB2312" w:hAnsi="Times New Roman" w:cs="Times New Roman"/>
          <w:sz w:val="28"/>
          <w:szCs w:val="28"/>
        </w:rPr>
        <w:t>“</w:t>
      </w:r>
      <w:r w:rsidRPr="00CD37CC">
        <w:rPr>
          <w:rFonts w:ascii="仿宋_GB2312" w:eastAsia="仿宋_GB2312" w:hAnsi="Times New Roman" w:cs="Times New Roman"/>
          <w:sz w:val="28"/>
          <w:szCs w:val="28"/>
        </w:rPr>
        <w:t xml:space="preserve">The yield of biodiesel obtained from sludge via in situ </w:t>
      </w:r>
      <w:proofErr w:type="spellStart"/>
      <w:r w:rsidRPr="00CD37CC">
        <w:rPr>
          <w:rFonts w:ascii="仿宋_GB2312" w:eastAsia="仿宋_GB2312" w:hAnsi="Times New Roman" w:cs="Times New Roman"/>
          <w:sz w:val="28"/>
          <w:szCs w:val="28"/>
        </w:rPr>
        <w:t>transesterification</w:t>
      </w:r>
      <w:proofErr w:type="spellEnd"/>
      <w:r w:rsidRPr="00CD37CC">
        <w:rPr>
          <w:rFonts w:ascii="仿宋_GB2312" w:eastAsia="仿宋_GB2312" w:hAnsi="Times New Roman" w:cs="Times New Roman"/>
          <w:sz w:val="28"/>
          <w:szCs w:val="28"/>
        </w:rPr>
        <w:t xml:space="preserve"> has been previously reported to be higher than that obtained via conventional </w:t>
      </w:r>
      <w:proofErr w:type="spellStart"/>
      <w:r w:rsidRPr="00CD37CC">
        <w:rPr>
          <w:rFonts w:ascii="仿宋_GB2312" w:eastAsia="仿宋_GB2312" w:hAnsi="Times New Roman" w:cs="Times New Roman"/>
          <w:sz w:val="28"/>
          <w:szCs w:val="28"/>
        </w:rPr>
        <w:t>transesterification</w:t>
      </w:r>
      <w:proofErr w:type="spellEnd"/>
      <w:r w:rsidRPr="00CD37CC">
        <w:rPr>
          <w:rFonts w:ascii="仿宋_GB2312" w:eastAsia="仿宋_GB2312" w:hAnsi="Times New Roman" w:cs="Times New Roman"/>
          <w:sz w:val="28"/>
          <w:szCs w:val="28"/>
        </w:rPr>
        <w:t xml:space="preserve"> because reagents have access to all lipids in the sludge</w:t>
      </w:r>
      <w:r w:rsidRPr="00CD37CC">
        <w:rPr>
          <w:rFonts w:ascii="仿宋_GB2312" w:eastAsia="仿宋_GB2312" w:hAnsi="Times New Roman" w:cs="Times New Roman"/>
          <w:sz w:val="28"/>
          <w:szCs w:val="28"/>
        </w:rPr>
        <w:t>”</w:t>
      </w:r>
      <w:r w:rsidRPr="00CD37CC">
        <w:rPr>
          <w:rFonts w:ascii="仿宋_GB2312" w:eastAsia="仿宋_GB2312" w:hAnsi="Times New Roman" w:cs="Times New Roman"/>
          <w:sz w:val="28"/>
          <w:szCs w:val="28"/>
        </w:rPr>
        <w:t>。</w:t>
      </w:r>
    </w:p>
    <w:p w:rsidR="00CD37CC" w:rsidRPr="00CD37CC" w:rsidRDefault="00CD37CC" w:rsidP="00F33FEE">
      <w:pPr>
        <w:widowControl/>
        <w:shd w:val="clear" w:color="auto" w:fill="FFFFFF"/>
        <w:adjustRightInd w:val="0"/>
        <w:snapToGrid w:val="0"/>
        <w:ind w:firstLineChars="152" w:firstLine="426"/>
        <w:rPr>
          <w:rFonts w:ascii="仿宋_GB2312" w:eastAsia="仿宋_GB2312" w:hAnsi="Times New Roman" w:cs="Times New Roman"/>
          <w:sz w:val="28"/>
          <w:szCs w:val="28"/>
        </w:rPr>
      </w:pPr>
      <w:r w:rsidRPr="00CD37CC">
        <w:rPr>
          <w:rFonts w:ascii="仿宋_GB2312" w:eastAsia="仿宋_GB2312" w:hAnsi="Times New Roman" w:cs="Times New Roman"/>
          <w:sz w:val="28"/>
          <w:szCs w:val="28"/>
        </w:rPr>
        <w:t>以上引用表明，我们在污泥制取生物柴油中</w:t>
      </w:r>
      <w:r w:rsidRPr="00CD37CC">
        <w:rPr>
          <w:rFonts w:ascii="仿宋_GB2312" w:eastAsia="仿宋_GB2312" w:hAnsi="Times New Roman" w:cs="Times New Roman" w:hint="eastAsia"/>
          <w:sz w:val="28"/>
          <w:szCs w:val="28"/>
        </w:rPr>
        <w:t>采用的酸催化原位酯化酯交换方法，得到国内外同行的认可，作为污泥制取生物柴油研究的重要参照和对比方法。</w:t>
      </w:r>
    </w:p>
    <w:p w:rsidR="00CD37CC" w:rsidRPr="00CD37CC" w:rsidRDefault="00CD37CC" w:rsidP="00CD37CC">
      <w:pPr>
        <w:widowControl/>
        <w:shd w:val="clear" w:color="auto" w:fill="FFFFFF"/>
        <w:adjustRightInd w:val="0"/>
        <w:snapToGrid w:val="0"/>
        <w:rPr>
          <w:rFonts w:ascii="仿宋_GB2312" w:eastAsia="仿宋_GB2312" w:hAnsi="Times New Roman" w:cs="Times New Roman"/>
          <w:sz w:val="28"/>
          <w:szCs w:val="28"/>
        </w:rPr>
      </w:pPr>
      <w:r w:rsidRPr="00CD37CC">
        <w:rPr>
          <w:rFonts w:ascii="仿宋_GB2312" w:eastAsia="仿宋_GB2312" w:hAnsi="Times New Roman" w:cs="Times New Roman"/>
          <w:sz w:val="28"/>
          <w:szCs w:val="28"/>
        </w:rPr>
        <w:t>2. 主要验收意见</w:t>
      </w:r>
    </w:p>
    <w:p w:rsidR="00CD37CC" w:rsidRPr="00CD37CC" w:rsidRDefault="00CD37CC" w:rsidP="00CD37CC">
      <w:pPr>
        <w:widowControl/>
        <w:shd w:val="clear" w:color="auto" w:fill="FFFFFF"/>
        <w:adjustRightInd w:val="0"/>
        <w:snapToGrid w:val="0"/>
        <w:rPr>
          <w:rFonts w:ascii="仿宋_GB2312" w:eastAsia="仿宋_GB2312" w:hAnsi="Times New Roman" w:cs="Times New Roman"/>
          <w:sz w:val="28"/>
          <w:szCs w:val="28"/>
        </w:rPr>
      </w:pPr>
      <w:r w:rsidRPr="00CD37CC">
        <w:rPr>
          <w:rFonts w:ascii="仿宋_GB2312" w:eastAsia="仿宋_GB2312" w:hAnsi="Times New Roman" w:cs="Times New Roman" w:hint="eastAsia"/>
          <w:sz w:val="28"/>
          <w:szCs w:val="28"/>
        </w:rPr>
        <w:t>（</w:t>
      </w:r>
      <w:r w:rsidRPr="00CD37CC">
        <w:rPr>
          <w:rFonts w:ascii="仿宋_GB2312" w:eastAsia="仿宋_GB2312" w:hAnsi="Times New Roman" w:cs="Times New Roman"/>
          <w:sz w:val="28"/>
          <w:szCs w:val="28"/>
        </w:rPr>
        <w:t>1）西安市城市建设协项目</w:t>
      </w:r>
      <w:r w:rsidRPr="00CD37CC">
        <w:rPr>
          <w:rFonts w:ascii="仿宋_GB2312" w:eastAsia="仿宋_GB2312" w:hAnsi="Times New Roman" w:cs="Times New Roman"/>
          <w:sz w:val="28"/>
          <w:szCs w:val="28"/>
        </w:rPr>
        <w:t>“</w:t>
      </w:r>
      <w:r w:rsidRPr="00CD37CC">
        <w:rPr>
          <w:rFonts w:ascii="仿宋_GB2312" w:eastAsia="仿宋_GB2312" w:hAnsi="Times New Roman" w:cs="Times New Roman"/>
          <w:sz w:val="28"/>
          <w:szCs w:val="28"/>
        </w:rPr>
        <w:t>西安城市污水处理厂污泥在市政园林绿化中的应用与示范</w:t>
      </w:r>
      <w:r w:rsidRPr="00CD37CC">
        <w:rPr>
          <w:rFonts w:ascii="仿宋_GB2312" w:eastAsia="仿宋_GB2312" w:hAnsi="Times New Roman" w:cs="Times New Roman"/>
          <w:sz w:val="28"/>
          <w:szCs w:val="28"/>
        </w:rPr>
        <w:t>”</w:t>
      </w:r>
      <w:r w:rsidRPr="00CD37CC">
        <w:rPr>
          <w:rFonts w:ascii="仿宋_GB2312" w:eastAsia="仿宋_GB2312" w:hAnsi="Times New Roman" w:cs="Times New Roman"/>
          <w:sz w:val="28"/>
          <w:szCs w:val="28"/>
        </w:rPr>
        <w:t xml:space="preserve"> 2016年通过了西安市城市建设协会组织的结题验收，主要结论如下：项目</w:t>
      </w:r>
      <w:r w:rsidRPr="00CD37CC">
        <w:rPr>
          <w:rFonts w:ascii="仿宋_GB2312" w:eastAsia="仿宋_GB2312" w:hAnsi="Times New Roman" w:cs="Times New Roman"/>
          <w:sz w:val="28"/>
          <w:szCs w:val="28"/>
        </w:rPr>
        <w:t>“</w:t>
      </w:r>
      <w:r w:rsidRPr="00CD37CC">
        <w:rPr>
          <w:rFonts w:ascii="仿宋_GB2312" w:eastAsia="仿宋_GB2312" w:hAnsi="Times New Roman" w:cs="Times New Roman"/>
          <w:sz w:val="28"/>
          <w:szCs w:val="28"/>
        </w:rPr>
        <w:t>分析了西安市主城区八座污水处理厂污泥的基本理化特性，为污水厂污泥资源化利用提供了基础数据，针对性地提出了污泥肥料化的途径；开发了污泥园林绿化堆肥及颗粒化的制作工艺和技术参数，污泥堆肥用于红栌、桃李、红叶石楠、红叶李试验示范表明，污泥堆肥在促进前三种植物的生长发育方面表现良好；污泥堆肥用于猕猴桃果树，对提高产量、改善果实品质效果明显，而且果实重金属没有明显变化</w:t>
      </w:r>
      <w:r w:rsidRPr="00CD37CC">
        <w:rPr>
          <w:rFonts w:ascii="仿宋_GB2312" w:eastAsia="仿宋_GB2312" w:hAnsi="Times New Roman" w:cs="Times New Roman" w:hint="eastAsia"/>
          <w:sz w:val="28"/>
          <w:szCs w:val="28"/>
        </w:rPr>
        <w:t>。”</w:t>
      </w:r>
    </w:p>
    <w:p w:rsidR="00CD37CC" w:rsidRPr="00CD37CC" w:rsidRDefault="00CD37CC" w:rsidP="00CD37CC">
      <w:pPr>
        <w:widowControl/>
        <w:shd w:val="clear" w:color="auto" w:fill="FFFFFF"/>
        <w:adjustRightInd w:val="0"/>
        <w:snapToGrid w:val="0"/>
        <w:rPr>
          <w:rFonts w:ascii="仿宋_GB2312" w:eastAsia="仿宋_GB2312" w:hAnsi="Times New Roman" w:cs="Times New Roman"/>
          <w:sz w:val="28"/>
          <w:szCs w:val="28"/>
        </w:rPr>
      </w:pPr>
      <w:r w:rsidRPr="00CD37CC">
        <w:rPr>
          <w:rFonts w:ascii="仿宋_GB2312" w:eastAsia="仿宋_GB2312" w:hAnsi="Times New Roman" w:cs="Times New Roman" w:hint="eastAsia"/>
          <w:sz w:val="28"/>
          <w:szCs w:val="28"/>
        </w:rPr>
        <w:t>（</w:t>
      </w:r>
      <w:r w:rsidRPr="00CD37CC">
        <w:rPr>
          <w:rFonts w:ascii="仿宋_GB2312" w:eastAsia="仿宋_GB2312" w:hAnsi="Times New Roman" w:cs="Times New Roman"/>
          <w:sz w:val="28"/>
          <w:szCs w:val="28"/>
        </w:rPr>
        <w:t>2）陕西省教育厅产业化项目</w:t>
      </w:r>
      <w:r w:rsidRPr="00CD37CC">
        <w:rPr>
          <w:rFonts w:ascii="仿宋_GB2312" w:eastAsia="仿宋_GB2312" w:hAnsi="Times New Roman" w:cs="Times New Roman"/>
          <w:sz w:val="28"/>
          <w:szCs w:val="28"/>
        </w:rPr>
        <w:t>“</w:t>
      </w:r>
      <w:r w:rsidRPr="00CD37CC">
        <w:rPr>
          <w:rFonts w:ascii="仿宋_GB2312" w:eastAsia="仿宋_GB2312" w:hAnsi="Times New Roman" w:cs="Times New Roman"/>
          <w:sz w:val="28"/>
          <w:szCs w:val="28"/>
        </w:rPr>
        <w:t>生物营养物处理(BNR)工艺剩余污泥营养素回收和处理技术集成中试</w:t>
      </w:r>
      <w:r w:rsidRPr="00CD37CC">
        <w:rPr>
          <w:rFonts w:ascii="仿宋_GB2312" w:eastAsia="仿宋_GB2312" w:hAnsi="Times New Roman" w:cs="Times New Roman"/>
          <w:sz w:val="28"/>
          <w:szCs w:val="28"/>
        </w:rPr>
        <w:t>”</w:t>
      </w:r>
      <w:r w:rsidRPr="00CD37CC">
        <w:rPr>
          <w:rFonts w:ascii="仿宋_GB2312" w:eastAsia="仿宋_GB2312" w:hAnsi="Times New Roman" w:cs="Times New Roman"/>
          <w:sz w:val="28"/>
          <w:szCs w:val="28"/>
        </w:rPr>
        <w:t xml:space="preserve"> 2017年初通过了陕西省教育厅组织的结题验收，结论如下：项目</w:t>
      </w:r>
      <w:r w:rsidRPr="00CD37CC">
        <w:rPr>
          <w:rFonts w:ascii="仿宋_GB2312" w:eastAsia="仿宋_GB2312" w:hAnsi="Times New Roman" w:cs="Times New Roman"/>
          <w:sz w:val="28"/>
          <w:szCs w:val="28"/>
        </w:rPr>
        <w:t>“</w:t>
      </w:r>
      <w:r w:rsidRPr="00CD37CC">
        <w:rPr>
          <w:rFonts w:ascii="仿宋_GB2312" w:eastAsia="仿宋_GB2312" w:hAnsi="Times New Roman" w:cs="Times New Roman"/>
          <w:sz w:val="28"/>
          <w:szCs w:val="28"/>
        </w:rPr>
        <w:t>设计了适合于污泥水中氮磷回收和处理的专用</w:t>
      </w:r>
      <w:r w:rsidRPr="00CD37CC">
        <w:rPr>
          <w:rFonts w:ascii="仿宋_GB2312" w:eastAsia="仿宋_GB2312" w:hAnsi="Times New Roman" w:cs="Times New Roman"/>
          <w:sz w:val="28"/>
          <w:szCs w:val="28"/>
        </w:rPr>
        <w:t>“</w:t>
      </w:r>
      <w:r w:rsidRPr="00CD37CC">
        <w:rPr>
          <w:rFonts w:ascii="仿宋_GB2312" w:eastAsia="仿宋_GB2312" w:hAnsi="Times New Roman" w:cs="Times New Roman"/>
          <w:sz w:val="28"/>
          <w:szCs w:val="28"/>
        </w:rPr>
        <w:t>套筒式气提反应器与MBBR反应器组合装置与工艺</w:t>
      </w:r>
      <w:r w:rsidRPr="00CD37CC">
        <w:rPr>
          <w:rFonts w:ascii="仿宋_GB2312" w:eastAsia="仿宋_GB2312" w:hAnsi="Times New Roman" w:cs="Times New Roman"/>
          <w:sz w:val="28"/>
          <w:szCs w:val="28"/>
        </w:rPr>
        <w:t>”</w:t>
      </w:r>
      <w:r w:rsidRPr="00CD37CC">
        <w:rPr>
          <w:rFonts w:ascii="仿宋_GB2312" w:eastAsia="仿宋_GB2312" w:hAnsi="Times New Roman" w:cs="Times New Roman"/>
          <w:sz w:val="28"/>
          <w:szCs w:val="28"/>
        </w:rPr>
        <w:t>，该工艺具有</w:t>
      </w:r>
      <w:r w:rsidRPr="00CD37CC">
        <w:rPr>
          <w:rFonts w:ascii="仿宋_GB2312" w:eastAsia="仿宋_GB2312" w:hAnsi="Times New Roman" w:cs="Times New Roman"/>
          <w:sz w:val="28"/>
          <w:szCs w:val="28"/>
        </w:rPr>
        <w:t>“</w:t>
      </w:r>
      <w:r w:rsidRPr="00CD37CC">
        <w:rPr>
          <w:rFonts w:ascii="仿宋_GB2312" w:eastAsia="仿宋_GB2312" w:hAnsi="Times New Roman" w:cs="Times New Roman"/>
          <w:sz w:val="28"/>
          <w:szCs w:val="28"/>
        </w:rPr>
        <w:t>一气两用</w:t>
      </w:r>
      <w:r w:rsidRPr="00CD37CC">
        <w:rPr>
          <w:rFonts w:ascii="仿宋_GB2312" w:eastAsia="仿宋_GB2312" w:hAnsi="Times New Roman" w:cs="Times New Roman"/>
          <w:sz w:val="28"/>
          <w:szCs w:val="28"/>
        </w:rPr>
        <w:t>”</w:t>
      </w:r>
      <w:r w:rsidRPr="00CD37CC">
        <w:rPr>
          <w:rFonts w:ascii="仿宋_GB2312" w:eastAsia="仿宋_GB2312" w:hAnsi="Times New Roman" w:cs="Times New Roman"/>
          <w:sz w:val="28"/>
          <w:szCs w:val="28"/>
        </w:rPr>
        <w:t>低耗脱除高浓度氮磷的特点。鸟粪石种植夏玉米的盆栽试验表明，鸟粪石可以改善碱性土壤的生化特征，其效果优于等效的传统化肥。研究结果对于鸟粪石的推广应用具有实际意义。</w:t>
      </w:r>
    </w:p>
    <w:p w:rsidR="00CD37CC" w:rsidRPr="00CD37CC" w:rsidRDefault="00CD37CC" w:rsidP="00CD37CC">
      <w:pPr>
        <w:widowControl/>
        <w:shd w:val="clear" w:color="auto" w:fill="FFFFFF"/>
        <w:adjustRightInd w:val="0"/>
        <w:snapToGrid w:val="0"/>
        <w:rPr>
          <w:rFonts w:ascii="仿宋_GB2312" w:eastAsia="仿宋_GB2312" w:hAnsi="Times New Roman" w:cs="Times New Roman"/>
          <w:sz w:val="28"/>
          <w:szCs w:val="28"/>
        </w:rPr>
      </w:pPr>
      <w:r w:rsidRPr="00CD37CC">
        <w:rPr>
          <w:rFonts w:ascii="仿宋_GB2312" w:eastAsia="仿宋_GB2312" w:hAnsi="Times New Roman" w:cs="Times New Roman" w:hint="eastAsia"/>
          <w:sz w:val="28"/>
          <w:szCs w:val="28"/>
        </w:rPr>
        <w:t>（</w:t>
      </w:r>
      <w:r w:rsidRPr="00CD37CC">
        <w:rPr>
          <w:rFonts w:ascii="仿宋_GB2312" w:eastAsia="仿宋_GB2312" w:hAnsi="Times New Roman" w:cs="Times New Roman"/>
          <w:sz w:val="28"/>
          <w:szCs w:val="28"/>
        </w:rPr>
        <w:t>3）陕西省教育厅重点实验室科学研究计划项目</w:t>
      </w:r>
      <w:r w:rsidRPr="00CD37CC">
        <w:rPr>
          <w:rFonts w:ascii="仿宋_GB2312" w:eastAsia="仿宋_GB2312" w:hAnsi="Times New Roman" w:cs="Times New Roman"/>
          <w:sz w:val="28"/>
          <w:szCs w:val="28"/>
        </w:rPr>
        <w:t>“</w:t>
      </w:r>
      <w:r w:rsidRPr="00CD37CC">
        <w:rPr>
          <w:rFonts w:ascii="仿宋_GB2312" w:eastAsia="仿宋_GB2312" w:hAnsi="Times New Roman" w:cs="Times New Roman"/>
          <w:sz w:val="28"/>
          <w:szCs w:val="28"/>
        </w:rPr>
        <w:t>城市污水处理厂污泥制取生物柴油的关键技术研究</w:t>
      </w:r>
      <w:r w:rsidRPr="00CD37CC">
        <w:rPr>
          <w:rFonts w:ascii="仿宋_GB2312" w:eastAsia="仿宋_GB2312" w:hAnsi="Times New Roman" w:cs="Times New Roman"/>
          <w:sz w:val="28"/>
          <w:szCs w:val="28"/>
        </w:rPr>
        <w:t>”</w:t>
      </w:r>
      <w:r w:rsidRPr="00CD37CC">
        <w:rPr>
          <w:rFonts w:ascii="仿宋_GB2312" w:eastAsia="仿宋_GB2312" w:hAnsi="Times New Roman" w:cs="Times New Roman"/>
          <w:sz w:val="28"/>
          <w:szCs w:val="28"/>
        </w:rPr>
        <w:t xml:space="preserve"> 2016年通过了陕西省教育厅组织的结题验收，结论如下：项目</w:t>
      </w:r>
      <w:r w:rsidRPr="00CD37CC">
        <w:rPr>
          <w:rFonts w:ascii="仿宋_GB2312" w:eastAsia="仿宋_GB2312" w:hAnsi="Times New Roman" w:cs="Times New Roman"/>
          <w:sz w:val="28"/>
          <w:szCs w:val="28"/>
        </w:rPr>
        <w:t>“</w:t>
      </w:r>
      <w:r w:rsidRPr="00CD37CC">
        <w:rPr>
          <w:rFonts w:ascii="仿宋_GB2312" w:eastAsia="仿宋_GB2312" w:hAnsi="Times New Roman" w:cs="Times New Roman"/>
          <w:sz w:val="28"/>
          <w:szCs w:val="28"/>
        </w:rPr>
        <w:t>针对污泥制取生物柴油成本较高的问题，提出了利用高C/N的基质连续培养污泥，以此培养污泥制取生物柴油，获得了收率相对较高、成本较低的生物柴油制备工艺。</w:t>
      </w:r>
      <w:r w:rsidRPr="00CD37CC">
        <w:rPr>
          <w:rFonts w:ascii="仿宋_GB2312" w:eastAsia="仿宋_GB2312" w:hAnsi="Times New Roman" w:cs="Times New Roman"/>
          <w:sz w:val="28"/>
          <w:szCs w:val="28"/>
        </w:rPr>
        <w:t>”</w:t>
      </w:r>
    </w:p>
    <w:p w:rsidR="00CD37CC" w:rsidRPr="00CD37CC" w:rsidRDefault="00CD37CC" w:rsidP="00CD37CC">
      <w:pPr>
        <w:widowControl/>
        <w:shd w:val="clear" w:color="auto" w:fill="FFFFFF"/>
        <w:adjustRightInd w:val="0"/>
        <w:snapToGrid w:val="0"/>
        <w:rPr>
          <w:rFonts w:ascii="仿宋_GB2312" w:eastAsia="仿宋_GB2312" w:hAnsi="Times New Roman" w:cs="Times New Roman"/>
          <w:sz w:val="28"/>
          <w:szCs w:val="28"/>
        </w:rPr>
      </w:pPr>
      <w:r w:rsidRPr="00CD37CC">
        <w:rPr>
          <w:rFonts w:ascii="仿宋_GB2312" w:eastAsia="仿宋_GB2312" w:hAnsi="Times New Roman" w:cs="Times New Roman"/>
          <w:sz w:val="28"/>
          <w:szCs w:val="28"/>
        </w:rPr>
        <w:t>3. 主要查新结论</w:t>
      </w:r>
    </w:p>
    <w:p w:rsidR="00CD37CC" w:rsidRPr="00CD37CC" w:rsidRDefault="00CD37CC" w:rsidP="00E45343">
      <w:pPr>
        <w:widowControl/>
        <w:shd w:val="clear" w:color="auto" w:fill="FFFFFF"/>
        <w:adjustRightInd w:val="0"/>
        <w:snapToGrid w:val="0"/>
        <w:ind w:firstLineChars="152" w:firstLine="426"/>
        <w:rPr>
          <w:rFonts w:ascii="仿宋_GB2312" w:eastAsia="仿宋_GB2312" w:hAnsi="Times New Roman" w:cs="Times New Roman"/>
          <w:sz w:val="28"/>
          <w:szCs w:val="28"/>
        </w:rPr>
      </w:pPr>
      <w:r w:rsidRPr="00CD37CC">
        <w:rPr>
          <w:rFonts w:ascii="仿宋_GB2312" w:eastAsia="仿宋_GB2312" w:hAnsi="Times New Roman" w:cs="Times New Roman"/>
          <w:sz w:val="28"/>
          <w:szCs w:val="28"/>
        </w:rPr>
        <w:lastRenderedPageBreak/>
        <w:t>陕西省教育厅重点实验室项目</w:t>
      </w:r>
      <w:r w:rsidRPr="00CD37CC">
        <w:rPr>
          <w:rFonts w:ascii="仿宋_GB2312" w:eastAsia="仿宋_GB2312" w:hAnsi="Times New Roman" w:cs="Times New Roman"/>
          <w:sz w:val="28"/>
          <w:szCs w:val="28"/>
        </w:rPr>
        <w:t>“</w:t>
      </w:r>
      <w:r w:rsidRPr="00CD37CC">
        <w:rPr>
          <w:rFonts w:ascii="仿宋_GB2312" w:eastAsia="仿宋_GB2312" w:hAnsi="Times New Roman" w:cs="Times New Roman"/>
          <w:sz w:val="28"/>
          <w:szCs w:val="28"/>
        </w:rPr>
        <w:t>城市污水处理厂污泥制取生物柴油的关键技术研究</w:t>
      </w:r>
      <w:r w:rsidRPr="00CD37CC">
        <w:rPr>
          <w:rFonts w:ascii="仿宋_GB2312" w:eastAsia="仿宋_GB2312" w:hAnsi="Times New Roman" w:cs="Times New Roman"/>
          <w:sz w:val="28"/>
          <w:szCs w:val="28"/>
        </w:rPr>
        <w:t>”</w:t>
      </w:r>
      <w:r w:rsidRPr="00CD37CC">
        <w:rPr>
          <w:rFonts w:ascii="仿宋_GB2312" w:eastAsia="仿宋_GB2312" w:hAnsi="Times New Roman" w:cs="Times New Roman"/>
          <w:sz w:val="28"/>
          <w:szCs w:val="28"/>
        </w:rPr>
        <w:t>结题查新结果表明</w:t>
      </w:r>
      <w:r w:rsidR="00525ADD">
        <w:rPr>
          <w:rFonts w:ascii="仿宋_GB2312" w:eastAsia="仿宋_GB2312" w:hAnsi="Times New Roman" w:cs="Times New Roman" w:hint="eastAsia"/>
          <w:sz w:val="28"/>
          <w:szCs w:val="28"/>
        </w:rPr>
        <w:t>（附件7）</w:t>
      </w:r>
      <w:r w:rsidRPr="00CD37CC">
        <w:rPr>
          <w:rFonts w:ascii="仿宋_GB2312" w:eastAsia="仿宋_GB2312" w:hAnsi="Times New Roman" w:cs="Times New Roman"/>
          <w:sz w:val="28"/>
          <w:szCs w:val="28"/>
        </w:rPr>
        <w:t>，该项目的主要技术特点在于：（1）污水处理厂不同污泥原位酯化和异位酯化制取生物柴油；（2）高碳氮比培养的污泥制取生物柴油的产率。经检索并对相关文献分析对比结果表明：在国内公开发表的中文文献中与本项目创新点完全相同的未见报道。</w:t>
      </w:r>
    </w:p>
    <w:p w:rsidR="00CD37CC" w:rsidRPr="00CD37CC" w:rsidRDefault="00CD37CC" w:rsidP="00E45343">
      <w:pPr>
        <w:widowControl/>
        <w:shd w:val="clear" w:color="auto" w:fill="FFFFFF"/>
        <w:adjustRightInd w:val="0"/>
        <w:snapToGrid w:val="0"/>
        <w:ind w:firstLineChars="152" w:firstLine="426"/>
        <w:rPr>
          <w:rFonts w:ascii="仿宋_GB2312" w:eastAsia="仿宋_GB2312" w:hAnsi="Times New Roman" w:cs="Times New Roman"/>
          <w:sz w:val="28"/>
          <w:szCs w:val="28"/>
        </w:rPr>
      </w:pPr>
      <w:r w:rsidRPr="00CD37CC">
        <w:rPr>
          <w:rFonts w:ascii="仿宋_GB2312" w:eastAsia="仿宋_GB2312" w:hAnsi="Times New Roman" w:cs="Times New Roman"/>
          <w:sz w:val="28"/>
          <w:szCs w:val="28"/>
        </w:rPr>
        <w:t>陕西省教育厅产业化项目</w:t>
      </w:r>
      <w:r w:rsidRPr="00CD37CC">
        <w:rPr>
          <w:rFonts w:ascii="仿宋_GB2312" w:eastAsia="仿宋_GB2312" w:hAnsi="Times New Roman" w:cs="Times New Roman"/>
          <w:sz w:val="28"/>
          <w:szCs w:val="28"/>
        </w:rPr>
        <w:t>“</w:t>
      </w:r>
      <w:r w:rsidRPr="00CD37CC">
        <w:rPr>
          <w:rFonts w:ascii="仿宋_GB2312" w:eastAsia="仿宋_GB2312" w:hAnsi="Times New Roman" w:cs="Times New Roman"/>
          <w:sz w:val="28"/>
          <w:szCs w:val="28"/>
        </w:rPr>
        <w:t>生物营养物处理(BNR)工艺剩余污泥营养素回收和处理技术集成中试</w:t>
      </w:r>
      <w:r w:rsidRPr="00CD37CC">
        <w:rPr>
          <w:rFonts w:ascii="仿宋_GB2312" w:eastAsia="仿宋_GB2312" w:hAnsi="Times New Roman" w:cs="Times New Roman"/>
          <w:sz w:val="28"/>
          <w:szCs w:val="28"/>
        </w:rPr>
        <w:t>”</w:t>
      </w:r>
      <w:r w:rsidRPr="00CD37CC">
        <w:rPr>
          <w:rFonts w:ascii="仿宋_GB2312" w:eastAsia="仿宋_GB2312" w:hAnsi="Times New Roman" w:cs="Times New Roman"/>
          <w:sz w:val="28"/>
          <w:szCs w:val="28"/>
        </w:rPr>
        <w:t xml:space="preserve"> 结题查新结果表明</w:t>
      </w:r>
      <w:r w:rsidR="00525ADD">
        <w:rPr>
          <w:rFonts w:ascii="仿宋_GB2312" w:eastAsia="仿宋_GB2312" w:hAnsi="Times New Roman" w:cs="Times New Roman" w:hint="eastAsia"/>
          <w:sz w:val="28"/>
          <w:szCs w:val="28"/>
        </w:rPr>
        <w:t>（附件6）</w:t>
      </w:r>
      <w:r w:rsidRPr="00CD37CC">
        <w:rPr>
          <w:rFonts w:ascii="仿宋_GB2312" w:eastAsia="仿宋_GB2312" w:hAnsi="Times New Roman" w:cs="Times New Roman"/>
          <w:sz w:val="28"/>
          <w:szCs w:val="28"/>
        </w:rPr>
        <w:t>，该项目的主要技术特点在于：（1）套筒式气提反应器与MBBR反应器的结合；（2）鸟粪石种植夏玉米的盆栽试验。经检索并对相关文献分析对比结果表明：在国内公开发表的中文文献中与本项目创新点完全相同的未见报道。</w:t>
      </w:r>
    </w:p>
    <w:p w:rsidR="00CD37CC" w:rsidRPr="00CD37CC" w:rsidRDefault="00CD37CC" w:rsidP="00E45343">
      <w:pPr>
        <w:widowControl/>
        <w:shd w:val="clear" w:color="auto" w:fill="FFFFFF"/>
        <w:adjustRightInd w:val="0"/>
        <w:snapToGrid w:val="0"/>
        <w:ind w:firstLineChars="152" w:firstLine="426"/>
        <w:rPr>
          <w:rFonts w:ascii="仿宋_GB2312" w:eastAsia="仿宋_GB2312" w:hAnsi="Times New Roman" w:cs="Times New Roman"/>
          <w:sz w:val="28"/>
          <w:szCs w:val="28"/>
        </w:rPr>
      </w:pPr>
      <w:r w:rsidRPr="00CD37CC">
        <w:rPr>
          <w:rFonts w:ascii="仿宋_GB2312" w:eastAsia="仿宋_GB2312" w:hAnsi="Times New Roman" w:cs="Times New Roman"/>
          <w:sz w:val="28"/>
          <w:szCs w:val="28"/>
        </w:rPr>
        <w:t>以上查新结论表明，该项目涉及的技术在国内外目前处于领先的地位。</w:t>
      </w:r>
    </w:p>
    <w:p w:rsidR="00CD37CC" w:rsidRPr="00CD37CC" w:rsidRDefault="00CD37CC" w:rsidP="00CD37CC">
      <w:pPr>
        <w:widowControl/>
        <w:shd w:val="clear" w:color="auto" w:fill="FFFFFF"/>
        <w:adjustRightInd w:val="0"/>
        <w:snapToGrid w:val="0"/>
        <w:rPr>
          <w:rFonts w:ascii="仿宋_GB2312" w:eastAsia="仿宋_GB2312" w:hAnsi="Times New Roman" w:cs="Times New Roman"/>
          <w:sz w:val="28"/>
          <w:szCs w:val="28"/>
        </w:rPr>
      </w:pPr>
      <w:r w:rsidRPr="00CD37CC">
        <w:rPr>
          <w:rFonts w:ascii="仿宋_GB2312" w:eastAsia="仿宋_GB2312" w:hAnsi="Times New Roman" w:cs="Times New Roman"/>
          <w:sz w:val="28"/>
          <w:szCs w:val="28"/>
        </w:rPr>
        <w:t>4. 科技奖励及论文获奖</w:t>
      </w:r>
    </w:p>
    <w:p w:rsidR="00CD37CC" w:rsidRPr="00CD37CC" w:rsidRDefault="00CD37CC" w:rsidP="00CD37CC">
      <w:pPr>
        <w:widowControl/>
        <w:shd w:val="clear" w:color="auto" w:fill="FFFFFF"/>
        <w:adjustRightInd w:val="0"/>
        <w:snapToGrid w:val="0"/>
        <w:rPr>
          <w:rFonts w:ascii="仿宋_GB2312" w:eastAsia="仿宋_GB2312" w:hAnsi="Times New Roman" w:cs="Times New Roman"/>
          <w:sz w:val="28"/>
          <w:szCs w:val="28"/>
        </w:rPr>
      </w:pPr>
      <w:r w:rsidRPr="00CD37CC">
        <w:rPr>
          <w:rFonts w:ascii="仿宋_GB2312" w:eastAsia="仿宋_GB2312" w:hAnsi="Times New Roman" w:cs="Times New Roman" w:hint="eastAsia"/>
          <w:sz w:val="28"/>
          <w:szCs w:val="28"/>
        </w:rPr>
        <w:t>（</w:t>
      </w:r>
      <w:r w:rsidRPr="00CD37CC">
        <w:rPr>
          <w:rFonts w:ascii="仿宋_GB2312" w:eastAsia="仿宋_GB2312" w:hAnsi="Times New Roman" w:cs="Times New Roman"/>
          <w:sz w:val="28"/>
          <w:szCs w:val="28"/>
        </w:rPr>
        <w:t>1）科技奖励</w:t>
      </w:r>
    </w:p>
    <w:p w:rsidR="00CD37CC" w:rsidRPr="00CD37CC" w:rsidRDefault="00CD37CC" w:rsidP="00E45343">
      <w:pPr>
        <w:widowControl/>
        <w:shd w:val="clear" w:color="auto" w:fill="FFFFFF"/>
        <w:adjustRightInd w:val="0"/>
        <w:snapToGrid w:val="0"/>
        <w:ind w:firstLineChars="152" w:firstLine="426"/>
        <w:rPr>
          <w:rFonts w:ascii="仿宋_GB2312" w:eastAsia="仿宋_GB2312" w:hAnsi="Times New Roman" w:cs="Times New Roman"/>
          <w:sz w:val="28"/>
          <w:szCs w:val="28"/>
        </w:rPr>
      </w:pPr>
      <w:r w:rsidRPr="00CD37CC">
        <w:rPr>
          <w:rFonts w:ascii="仿宋_GB2312" w:eastAsia="仿宋_GB2312" w:hAnsi="Times New Roman" w:cs="Times New Roman"/>
          <w:sz w:val="28"/>
          <w:szCs w:val="28"/>
        </w:rPr>
        <w:t>围绕污泥资源化研究，项目获得以下3项科技奖励：《西安市城市污泥处理厂污泥在市政园林绿化中的应用研究》获2012年西安市科学技术二等奖，《城市污水处理厂污泥资源化利用应用基础研究》分别获2017年度西安建筑科技大学科技进步一等奖和2018年度陕西高等学校科学技术二等奖。</w:t>
      </w:r>
    </w:p>
    <w:p w:rsidR="00CD37CC" w:rsidRPr="00CD37CC" w:rsidRDefault="00CD37CC" w:rsidP="00CD37CC">
      <w:pPr>
        <w:widowControl/>
        <w:shd w:val="clear" w:color="auto" w:fill="FFFFFF"/>
        <w:adjustRightInd w:val="0"/>
        <w:snapToGrid w:val="0"/>
        <w:rPr>
          <w:rFonts w:ascii="仿宋_GB2312" w:eastAsia="仿宋_GB2312" w:hAnsi="Times New Roman" w:cs="Times New Roman"/>
          <w:sz w:val="28"/>
          <w:szCs w:val="28"/>
        </w:rPr>
      </w:pPr>
      <w:r w:rsidRPr="00CD37CC">
        <w:rPr>
          <w:rFonts w:ascii="仿宋_GB2312" w:eastAsia="仿宋_GB2312" w:hAnsi="Times New Roman" w:cs="Times New Roman" w:hint="eastAsia"/>
          <w:sz w:val="28"/>
          <w:szCs w:val="28"/>
        </w:rPr>
        <w:t>（</w:t>
      </w:r>
      <w:r w:rsidRPr="00CD37CC">
        <w:rPr>
          <w:rFonts w:ascii="仿宋_GB2312" w:eastAsia="仿宋_GB2312" w:hAnsi="Times New Roman" w:cs="Times New Roman"/>
          <w:sz w:val="28"/>
          <w:szCs w:val="28"/>
        </w:rPr>
        <w:t>2）论文获奖</w:t>
      </w:r>
    </w:p>
    <w:p w:rsidR="00910C9A" w:rsidRDefault="00CD37CC" w:rsidP="00E45343">
      <w:pPr>
        <w:widowControl/>
        <w:shd w:val="clear" w:color="auto" w:fill="FFFFFF"/>
        <w:adjustRightInd w:val="0"/>
        <w:snapToGrid w:val="0"/>
        <w:ind w:firstLineChars="152" w:firstLine="426"/>
        <w:rPr>
          <w:rFonts w:ascii="仿宋_GB2312" w:eastAsia="仿宋_GB2312" w:hAnsi="Arial" w:cs="Arial"/>
          <w:b/>
          <w:bCs/>
          <w:kern w:val="0"/>
          <w:sz w:val="28"/>
          <w:szCs w:val="28"/>
        </w:rPr>
      </w:pPr>
      <w:r w:rsidRPr="00CD37CC">
        <w:rPr>
          <w:rFonts w:ascii="仿宋_GB2312" w:eastAsia="仿宋_GB2312" w:hAnsi="Times New Roman" w:cs="Times New Roman"/>
          <w:sz w:val="28"/>
          <w:szCs w:val="28"/>
        </w:rPr>
        <w:t>围绕污泥资源化研究，项目论文成果获得以下4项科技奖励：SCI论文《Scum sludge as a potential feedstock for biodiesel production from wastewater treatment plants》入选2017年度ESI高被引论文（HCP），CSCD论文《城市污水处理厂污泥制取生物柴油的试验研究》获2015年度中国给水排水杂志社苏伊士优秀论文二等奖，CSCD论文《城市污泥堆肥及农用前后重金属形态变化的研究》获西安市第十六届优秀学术论文一等奖，</w:t>
      </w:r>
      <w:r w:rsidRPr="00CD37CC">
        <w:rPr>
          <w:rFonts w:ascii="仿宋_GB2312" w:eastAsia="仿宋_GB2312" w:hAnsi="Times New Roman" w:cs="Times New Roman" w:hint="eastAsia"/>
          <w:sz w:val="28"/>
          <w:szCs w:val="28"/>
        </w:rPr>
        <w:t>硕士论文《提高城市污水处理厂污泥制取生物柴油产率的试验研究》获得西安建筑科技大学</w:t>
      </w:r>
      <w:r w:rsidRPr="00CD37CC">
        <w:rPr>
          <w:rFonts w:ascii="仿宋_GB2312" w:eastAsia="仿宋_GB2312" w:hAnsi="Times New Roman" w:cs="Times New Roman"/>
          <w:sz w:val="28"/>
          <w:szCs w:val="28"/>
        </w:rPr>
        <w:t>2016年度优秀硕士学位论文。</w:t>
      </w:r>
    </w:p>
    <w:p w:rsidR="00C618D9" w:rsidRPr="00C618D9" w:rsidRDefault="00975D6D" w:rsidP="00C618D9">
      <w:pPr>
        <w:widowControl/>
        <w:shd w:val="clear" w:color="auto" w:fill="FFFFFF"/>
        <w:adjustRightInd w:val="0"/>
        <w:snapToGrid w:val="0"/>
        <w:rPr>
          <w:rFonts w:ascii="仿宋_GB2312" w:eastAsia="仿宋_GB2312" w:hAnsi="Arial" w:cs="Arial"/>
          <w:kern w:val="0"/>
          <w:sz w:val="28"/>
          <w:szCs w:val="28"/>
        </w:rPr>
      </w:pPr>
      <w:r>
        <w:rPr>
          <w:rFonts w:ascii="仿宋_GB2312" w:eastAsia="仿宋_GB2312" w:hAnsi="Arial" w:cs="Arial" w:hint="eastAsia"/>
          <w:b/>
          <w:bCs/>
          <w:kern w:val="0"/>
          <w:sz w:val="28"/>
          <w:szCs w:val="28"/>
        </w:rPr>
        <w:t>四</w:t>
      </w:r>
      <w:r w:rsidR="00C618D9" w:rsidRPr="00C618D9">
        <w:rPr>
          <w:rFonts w:ascii="仿宋_GB2312" w:eastAsia="仿宋_GB2312" w:hAnsi="Arial" w:cs="Arial" w:hint="eastAsia"/>
          <w:b/>
          <w:bCs/>
          <w:kern w:val="0"/>
          <w:sz w:val="28"/>
          <w:szCs w:val="28"/>
        </w:rPr>
        <w:t>、主要知识产权目录</w:t>
      </w:r>
      <w:r w:rsidR="00910C9A">
        <w:rPr>
          <w:rFonts w:ascii="仿宋_GB2312" w:eastAsia="仿宋_GB2312" w:hAnsi="Arial" w:cs="Arial" w:hint="eastAsia"/>
          <w:b/>
          <w:bCs/>
          <w:kern w:val="0"/>
          <w:sz w:val="28"/>
          <w:szCs w:val="28"/>
        </w:rPr>
        <w:t>（</w:t>
      </w:r>
      <w:r>
        <w:rPr>
          <w:rFonts w:ascii="仿宋_GB2312" w:eastAsia="仿宋_GB2312" w:hAnsi="Arial" w:cs="Arial" w:hint="eastAsia"/>
          <w:b/>
          <w:bCs/>
          <w:kern w:val="0"/>
          <w:sz w:val="28"/>
          <w:szCs w:val="28"/>
        </w:rPr>
        <w:t>限</w:t>
      </w:r>
      <w:r w:rsidR="00910C9A">
        <w:rPr>
          <w:rFonts w:ascii="仿宋_GB2312" w:eastAsia="仿宋_GB2312" w:hAnsi="Arial" w:cs="Arial" w:hint="eastAsia"/>
          <w:b/>
          <w:bCs/>
          <w:kern w:val="0"/>
          <w:sz w:val="28"/>
          <w:szCs w:val="28"/>
        </w:rPr>
        <w:t>10</w:t>
      </w:r>
      <w:r>
        <w:rPr>
          <w:rFonts w:ascii="仿宋_GB2312" w:eastAsia="仿宋_GB2312" w:hAnsi="Arial" w:cs="Arial" w:hint="eastAsia"/>
          <w:b/>
          <w:bCs/>
          <w:kern w:val="0"/>
          <w:sz w:val="28"/>
          <w:szCs w:val="28"/>
        </w:rPr>
        <w:t>条，与推荐书主件一致</w:t>
      </w:r>
      <w:r w:rsidR="00910C9A">
        <w:rPr>
          <w:rFonts w:ascii="仿宋_GB2312" w:eastAsia="仿宋_GB2312" w:hAnsi="Arial" w:cs="Arial" w:hint="eastAsia"/>
          <w:b/>
          <w:bCs/>
          <w:kern w:val="0"/>
          <w:sz w:val="28"/>
          <w:szCs w:val="28"/>
        </w:rPr>
        <w:t>）</w:t>
      </w:r>
    </w:p>
    <w:tbl>
      <w:tblPr>
        <w:tblW w:w="96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67"/>
        <w:gridCol w:w="767"/>
        <w:gridCol w:w="1559"/>
        <w:gridCol w:w="709"/>
        <w:gridCol w:w="851"/>
        <w:gridCol w:w="708"/>
        <w:gridCol w:w="709"/>
        <w:gridCol w:w="1134"/>
        <w:gridCol w:w="1701"/>
        <w:gridCol w:w="758"/>
      </w:tblGrid>
      <w:tr w:rsidR="00910C9A" w:rsidRPr="00C618D9" w:rsidTr="00910C9A">
        <w:trPr>
          <w:trHeight w:val="680"/>
          <w:jc w:val="center"/>
        </w:trPr>
        <w:tc>
          <w:tcPr>
            <w:tcW w:w="767" w:type="dxa"/>
            <w:vAlign w:val="center"/>
          </w:tcPr>
          <w:p w:rsidR="00910C9A" w:rsidRPr="00C618D9" w:rsidRDefault="00910C9A" w:rsidP="00910C9A">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67" w:type="dxa"/>
            <w:vAlign w:val="center"/>
          </w:tcPr>
          <w:p w:rsidR="00910C9A" w:rsidRPr="00C618D9" w:rsidRDefault="00910C9A" w:rsidP="00C618D9">
            <w:pPr>
              <w:rPr>
                <w:rFonts w:ascii="Times New Roman" w:eastAsia="宋体" w:hAnsi="Times New Roman" w:cs="Times New Roman"/>
                <w:szCs w:val="20"/>
              </w:rPr>
            </w:pPr>
            <w:r w:rsidRPr="00C618D9">
              <w:rPr>
                <w:rFonts w:ascii="Times New Roman" w:eastAsia="宋体" w:hAnsi="Times New Roman" w:cs="Times New Roman"/>
                <w:szCs w:val="20"/>
              </w:rPr>
              <w:t>知识产权类别</w:t>
            </w:r>
          </w:p>
        </w:tc>
        <w:tc>
          <w:tcPr>
            <w:tcW w:w="1559" w:type="dxa"/>
            <w:vAlign w:val="center"/>
          </w:tcPr>
          <w:p w:rsidR="00910C9A" w:rsidRPr="00C618D9" w:rsidRDefault="00910C9A" w:rsidP="00C618D9">
            <w:pPr>
              <w:rPr>
                <w:rFonts w:ascii="Times New Roman" w:eastAsia="宋体" w:hAnsi="Times New Roman" w:cs="Times New Roman"/>
                <w:szCs w:val="20"/>
              </w:rPr>
            </w:pPr>
            <w:r w:rsidRPr="00C618D9">
              <w:rPr>
                <w:rFonts w:ascii="Times New Roman" w:eastAsia="宋体" w:hAnsi="Times New Roman" w:cs="Times New Roman"/>
                <w:szCs w:val="20"/>
              </w:rPr>
              <w:t>知识产权具体名称</w:t>
            </w:r>
          </w:p>
        </w:tc>
        <w:tc>
          <w:tcPr>
            <w:tcW w:w="709" w:type="dxa"/>
            <w:vAlign w:val="center"/>
          </w:tcPr>
          <w:p w:rsidR="00910C9A" w:rsidRPr="00C618D9" w:rsidRDefault="00910C9A" w:rsidP="00C618D9">
            <w:pPr>
              <w:rPr>
                <w:rFonts w:ascii="Times New Roman" w:eastAsia="宋体" w:hAnsi="Times New Roman" w:cs="Times New Roman"/>
                <w:szCs w:val="20"/>
              </w:rPr>
            </w:pPr>
            <w:r w:rsidRPr="00C618D9">
              <w:rPr>
                <w:rFonts w:ascii="Times New Roman" w:eastAsia="宋体" w:hAnsi="Times New Roman" w:cs="Times New Roman"/>
                <w:szCs w:val="20"/>
              </w:rPr>
              <w:t>国家</w:t>
            </w:r>
          </w:p>
          <w:p w:rsidR="00910C9A" w:rsidRPr="00C618D9" w:rsidRDefault="00910C9A" w:rsidP="00C618D9">
            <w:pPr>
              <w:rPr>
                <w:rFonts w:ascii="Times New Roman" w:eastAsia="宋体" w:hAnsi="Times New Roman" w:cs="Times New Roman"/>
                <w:szCs w:val="20"/>
              </w:rPr>
            </w:pPr>
            <w:r w:rsidRPr="00C618D9">
              <w:rPr>
                <w:rFonts w:ascii="Times New Roman" w:eastAsia="宋体" w:hAnsi="Times New Roman" w:cs="Times New Roman"/>
                <w:szCs w:val="20"/>
              </w:rPr>
              <w:t>（地区）</w:t>
            </w:r>
          </w:p>
        </w:tc>
        <w:tc>
          <w:tcPr>
            <w:tcW w:w="851" w:type="dxa"/>
            <w:vAlign w:val="center"/>
          </w:tcPr>
          <w:p w:rsidR="00910C9A" w:rsidRPr="00C618D9" w:rsidRDefault="00910C9A" w:rsidP="00C618D9">
            <w:pPr>
              <w:rPr>
                <w:rFonts w:ascii="Times New Roman" w:eastAsia="宋体" w:hAnsi="Times New Roman" w:cs="Times New Roman"/>
                <w:szCs w:val="20"/>
              </w:rPr>
            </w:pPr>
            <w:r w:rsidRPr="00C618D9">
              <w:rPr>
                <w:rFonts w:ascii="Times New Roman" w:eastAsia="宋体" w:hAnsi="Times New Roman" w:cs="Times New Roman"/>
                <w:szCs w:val="20"/>
              </w:rPr>
              <w:t>授权号</w:t>
            </w:r>
          </w:p>
        </w:tc>
        <w:tc>
          <w:tcPr>
            <w:tcW w:w="708" w:type="dxa"/>
            <w:vAlign w:val="center"/>
          </w:tcPr>
          <w:p w:rsidR="00910C9A" w:rsidRPr="00C618D9" w:rsidRDefault="00910C9A" w:rsidP="00C618D9">
            <w:pPr>
              <w:rPr>
                <w:rFonts w:ascii="Times New Roman" w:eastAsia="宋体" w:hAnsi="Times New Roman" w:cs="Times New Roman"/>
                <w:szCs w:val="20"/>
              </w:rPr>
            </w:pPr>
            <w:r w:rsidRPr="00C618D9">
              <w:rPr>
                <w:rFonts w:ascii="Times New Roman" w:eastAsia="宋体" w:hAnsi="Times New Roman" w:cs="Times New Roman"/>
                <w:szCs w:val="20"/>
              </w:rPr>
              <w:t>授权日期</w:t>
            </w:r>
          </w:p>
        </w:tc>
        <w:tc>
          <w:tcPr>
            <w:tcW w:w="709" w:type="dxa"/>
            <w:vAlign w:val="center"/>
          </w:tcPr>
          <w:p w:rsidR="00910C9A" w:rsidRPr="00C618D9" w:rsidRDefault="00910C9A" w:rsidP="00C618D9">
            <w:pPr>
              <w:rPr>
                <w:rFonts w:ascii="Times New Roman" w:eastAsia="宋体" w:hAnsi="Times New Roman" w:cs="Times New Roman"/>
                <w:szCs w:val="20"/>
              </w:rPr>
            </w:pPr>
            <w:r w:rsidRPr="00C618D9">
              <w:rPr>
                <w:rFonts w:ascii="Times New Roman" w:eastAsia="宋体" w:hAnsi="Times New Roman" w:cs="Times New Roman"/>
                <w:szCs w:val="20"/>
              </w:rPr>
              <w:t>证书编号</w:t>
            </w:r>
          </w:p>
        </w:tc>
        <w:tc>
          <w:tcPr>
            <w:tcW w:w="1134" w:type="dxa"/>
            <w:vAlign w:val="center"/>
          </w:tcPr>
          <w:p w:rsidR="00910C9A" w:rsidRPr="00C618D9" w:rsidRDefault="00910C9A" w:rsidP="00C618D9">
            <w:pPr>
              <w:rPr>
                <w:rFonts w:ascii="Times New Roman" w:eastAsia="宋体" w:hAnsi="Times New Roman" w:cs="Times New Roman"/>
                <w:szCs w:val="20"/>
              </w:rPr>
            </w:pPr>
            <w:r w:rsidRPr="00C618D9">
              <w:rPr>
                <w:rFonts w:ascii="Times New Roman" w:eastAsia="宋体" w:hAnsi="Times New Roman" w:cs="Times New Roman"/>
                <w:szCs w:val="20"/>
              </w:rPr>
              <w:t>权利人</w:t>
            </w:r>
          </w:p>
        </w:tc>
        <w:tc>
          <w:tcPr>
            <w:tcW w:w="1701" w:type="dxa"/>
            <w:vAlign w:val="center"/>
          </w:tcPr>
          <w:p w:rsidR="00910C9A" w:rsidRPr="00C618D9" w:rsidRDefault="00910C9A" w:rsidP="00C618D9">
            <w:pPr>
              <w:rPr>
                <w:rFonts w:ascii="Times New Roman" w:eastAsia="宋体" w:hAnsi="Times New Roman" w:cs="Times New Roman"/>
                <w:szCs w:val="20"/>
              </w:rPr>
            </w:pPr>
            <w:r w:rsidRPr="00C618D9">
              <w:rPr>
                <w:rFonts w:ascii="Times New Roman" w:eastAsia="宋体" w:hAnsi="Times New Roman" w:cs="Times New Roman"/>
                <w:szCs w:val="20"/>
              </w:rPr>
              <w:t>发明人</w:t>
            </w:r>
          </w:p>
        </w:tc>
        <w:tc>
          <w:tcPr>
            <w:tcW w:w="758" w:type="dxa"/>
            <w:vAlign w:val="center"/>
          </w:tcPr>
          <w:p w:rsidR="00910C9A" w:rsidRPr="00C618D9" w:rsidRDefault="00910C9A" w:rsidP="00C618D9">
            <w:pPr>
              <w:rPr>
                <w:rFonts w:ascii="Times New Roman" w:eastAsia="宋体" w:hAnsi="Times New Roman" w:cs="Times New Roman"/>
                <w:szCs w:val="20"/>
              </w:rPr>
            </w:pPr>
            <w:r w:rsidRPr="00C618D9">
              <w:rPr>
                <w:rFonts w:ascii="Times New Roman" w:eastAsia="宋体" w:hAnsi="Times New Roman" w:cs="Times New Roman"/>
                <w:szCs w:val="20"/>
              </w:rPr>
              <w:t>发明专利有效状态</w:t>
            </w:r>
          </w:p>
        </w:tc>
      </w:tr>
      <w:tr w:rsidR="000424A8" w:rsidRPr="00C618D9" w:rsidTr="000C0D86">
        <w:trPr>
          <w:trHeight w:hRule="exact" w:val="3413"/>
          <w:jc w:val="center"/>
        </w:trPr>
        <w:tc>
          <w:tcPr>
            <w:tcW w:w="767" w:type="dxa"/>
            <w:vAlign w:val="center"/>
          </w:tcPr>
          <w:p w:rsidR="000424A8" w:rsidRPr="000C0D86" w:rsidRDefault="000424A8" w:rsidP="00491EEC">
            <w:pPr>
              <w:rPr>
                <w:rFonts w:ascii="仿宋_GB2312" w:eastAsia="仿宋_GB2312" w:hAnsi="等线" w:cs="Times New Roman" w:hint="eastAsia"/>
                <w:sz w:val="28"/>
                <w:szCs w:val="28"/>
              </w:rPr>
            </w:pPr>
            <w:r w:rsidRPr="000C0D86">
              <w:rPr>
                <w:rFonts w:ascii="仿宋_GB2312" w:eastAsia="仿宋_GB2312" w:hAnsi="等线" w:cs="Times New Roman" w:hint="eastAsia"/>
                <w:sz w:val="28"/>
                <w:szCs w:val="28"/>
              </w:rPr>
              <w:lastRenderedPageBreak/>
              <w:t>中国</w:t>
            </w:r>
          </w:p>
        </w:tc>
        <w:tc>
          <w:tcPr>
            <w:tcW w:w="767" w:type="dxa"/>
            <w:vAlign w:val="center"/>
          </w:tcPr>
          <w:p w:rsidR="000424A8" w:rsidRPr="000C0D86" w:rsidRDefault="000424A8" w:rsidP="00491EEC">
            <w:pPr>
              <w:rPr>
                <w:rFonts w:ascii="仿宋_GB2312" w:eastAsia="仿宋_GB2312" w:hAnsi="等线" w:cs="Times New Roman" w:hint="eastAsia"/>
                <w:sz w:val="28"/>
                <w:szCs w:val="28"/>
              </w:rPr>
            </w:pPr>
            <w:r w:rsidRPr="000C0D86">
              <w:rPr>
                <w:rFonts w:ascii="仿宋_GB2312" w:eastAsia="仿宋_GB2312" w:hAnsi="等线" w:cs="Times New Roman" w:hint="eastAsia"/>
                <w:sz w:val="28"/>
                <w:szCs w:val="28"/>
              </w:rPr>
              <w:t>发明专利</w:t>
            </w:r>
          </w:p>
        </w:tc>
        <w:tc>
          <w:tcPr>
            <w:tcW w:w="1559" w:type="dxa"/>
            <w:vAlign w:val="center"/>
          </w:tcPr>
          <w:p w:rsidR="000424A8" w:rsidRPr="000C0D86" w:rsidRDefault="000424A8" w:rsidP="00491EEC">
            <w:pPr>
              <w:autoSpaceDE w:val="0"/>
              <w:autoSpaceDN w:val="0"/>
              <w:adjustRightInd w:val="0"/>
              <w:spacing w:line="380" w:lineRule="exact"/>
              <w:jc w:val="left"/>
              <w:rPr>
                <w:rFonts w:ascii="仿宋_GB2312" w:eastAsia="仿宋_GB2312" w:hAnsi="等线" w:cs="Times New Roman" w:hint="eastAsia"/>
                <w:sz w:val="28"/>
                <w:szCs w:val="28"/>
              </w:rPr>
            </w:pPr>
            <w:r w:rsidRPr="000C0D86">
              <w:rPr>
                <w:rFonts w:ascii="仿宋_GB2312" w:eastAsia="仿宋_GB2312" w:hAnsi="等线" w:cs="Times New Roman" w:hint="eastAsia"/>
                <w:sz w:val="28"/>
                <w:szCs w:val="28"/>
              </w:rPr>
              <w:t>利用城市污水厂污泥制取生物柴油的方法</w:t>
            </w:r>
          </w:p>
        </w:tc>
        <w:tc>
          <w:tcPr>
            <w:tcW w:w="709" w:type="dxa"/>
            <w:vAlign w:val="center"/>
          </w:tcPr>
          <w:p w:rsidR="000424A8" w:rsidRPr="000C0D86" w:rsidRDefault="000424A8" w:rsidP="00C618D9">
            <w:pPr>
              <w:spacing w:line="24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中国</w:t>
            </w:r>
          </w:p>
        </w:tc>
        <w:tc>
          <w:tcPr>
            <w:tcW w:w="851" w:type="dxa"/>
          </w:tcPr>
          <w:p w:rsidR="000424A8" w:rsidRPr="000C0D86" w:rsidRDefault="000424A8" w:rsidP="00491EEC">
            <w:pPr>
              <w:pStyle w:val="a5"/>
              <w:spacing w:line="240" w:lineRule="auto"/>
              <w:ind w:firstLineChars="0" w:firstLine="0"/>
              <w:jc w:val="left"/>
              <w:rPr>
                <w:rFonts w:eastAsia="仿宋_GB2312" w:hAnsi="宋体" w:cstheme="minorBidi" w:hint="eastAsia"/>
                <w:sz w:val="28"/>
                <w:szCs w:val="28"/>
              </w:rPr>
            </w:pPr>
            <w:r w:rsidRPr="000C0D86">
              <w:rPr>
                <w:rFonts w:eastAsia="仿宋_GB2312" w:hAnsi="宋体" w:cstheme="minorBidi" w:hint="eastAsia"/>
                <w:sz w:val="28"/>
                <w:szCs w:val="28"/>
              </w:rPr>
              <w:t>ZL 201110188716.5</w:t>
            </w:r>
          </w:p>
        </w:tc>
        <w:tc>
          <w:tcPr>
            <w:tcW w:w="708" w:type="dxa"/>
          </w:tcPr>
          <w:p w:rsidR="000424A8" w:rsidRPr="000C0D86" w:rsidRDefault="000424A8" w:rsidP="00491EEC">
            <w:pPr>
              <w:pStyle w:val="a5"/>
              <w:spacing w:line="240" w:lineRule="auto"/>
              <w:ind w:firstLineChars="0" w:firstLine="0"/>
              <w:jc w:val="left"/>
              <w:rPr>
                <w:rFonts w:eastAsia="仿宋_GB2312" w:hAnsi="宋体" w:cstheme="minorBidi" w:hint="eastAsia"/>
                <w:sz w:val="28"/>
                <w:szCs w:val="28"/>
              </w:rPr>
            </w:pPr>
            <w:r w:rsidRPr="000C0D86">
              <w:rPr>
                <w:rFonts w:eastAsia="仿宋_GB2312" w:hAnsi="宋体" w:cstheme="minorBidi" w:hint="eastAsia"/>
                <w:sz w:val="28"/>
                <w:szCs w:val="28"/>
              </w:rPr>
              <w:t>2014.3</w:t>
            </w:r>
          </w:p>
        </w:tc>
        <w:tc>
          <w:tcPr>
            <w:tcW w:w="709" w:type="dxa"/>
          </w:tcPr>
          <w:p w:rsidR="000424A8" w:rsidRPr="000C0D86" w:rsidRDefault="000424A8" w:rsidP="00491EEC">
            <w:pPr>
              <w:pStyle w:val="a5"/>
              <w:spacing w:line="240" w:lineRule="auto"/>
              <w:ind w:firstLineChars="0" w:firstLine="0"/>
              <w:jc w:val="left"/>
              <w:rPr>
                <w:rFonts w:eastAsia="仿宋_GB2312" w:hAnsi="宋体" w:cstheme="minorBidi" w:hint="eastAsia"/>
                <w:sz w:val="28"/>
                <w:szCs w:val="28"/>
              </w:rPr>
            </w:pPr>
            <w:r w:rsidRPr="000C0D86">
              <w:rPr>
                <w:rFonts w:eastAsia="仿宋_GB2312" w:hAnsi="宋体" w:cstheme="minorBidi" w:hint="eastAsia"/>
                <w:sz w:val="28"/>
                <w:szCs w:val="28"/>
              </w:rPr>
              <w:t>1357605</w:t>
            </w:r>
          </w:p>
        </w:tc>
        <w:tc>
          <w:tcPr>
            <w:tcW w:w="1134" w:type="dxa"/>
          </w:tcPr>
          <w:p w:rsidR="000424A8" w:rsidRPr="000C0D86" w:rsidRDefault="000424A8" w:rsidP="00491EEC">
            <w:pPr>
              <w:pStyle w:val="a5"/>
              <w:spacing w:line="240" w:lineRule="auto"/>
              <w:ind w:firstLineChars="0" w:firstLine="0"/>
              <w:jc w:val="left"/>
              <w:rPr>
                <w:rFonts w:eastAsia="仿宋_GB2312" w:hAnsi="宋体" w:cstheme="minorBidi" w:hint="eastAsia"/>
                <w:sz w:val="28"/>
                <w:szCs w:val="28"/>
              </w:rPr>
            </w:pPr>
            <w:r w:rsidRPr="000C0D86">
              <w:rPr>
                <w:rFonts w:eastAsia="仿宋_GB2312" w:hAnsi="宋体" w:cstheme="minorBidi" w:hint="eastAsia"/>
                <w:sz w:val="28"/>
                <w:szCs w:val="28"/>
              </w:rPr>
              <w:t>西安建筑科技大学</w:t>
            </w:r>
          </w:p>
        </w:tc>
        <w:tc>
          <w:tcPr>
            <w:tcW w:w="1701" w:type="dxa"/>
          </w:tcPr>
          <w:p w:rsidR="000424A8" w:rsidRPr="000C0D86" w:rsidRDefault="000424A8" w:rsidP="00491EEC">
            <w:pPr>
              <w:pStyle w:val="a5"/>
              <w:spacing w:line="240" w:lineRule="auto"/>
              <w:ind w:firstLineChars="0" w:firstLine="0"/>
              <w:jc w:val="left"/>
              <w:rPr>
                <w:rFonts w:eastAsia="仿宋_GB2312" w:hAnsi="宋体" w:cstheme="minorBidi" w:hint="eastAsia"/>
                <w:sz w:val="28"/>
                <w:szCs w:val="28"/>
              </w:rPr>
            </w:pPr>
            <w:r w:rsidRPr="000C0D86">
              <w:rPr>
                <w:rFonts w:eastAsia="仿宋_GB2312" w:hAnsi="宋体" w:cstheme="minorBidi" w:hint="eastAsia"/>
                <w:sz w:val="28"/>
                <w:szCs w:val="28"/>
              </w:rPr>
              <w:t>王怡,曲鹏程,彭党聪</w:t>
            </w:r>
          </w:p>
        </w:tc>
        <w:tc>
          <w:tcPr>
            <w:tcW w:w="758" w:type="dxa"/>
          </w:tcPr>
          <w:p w:rsidR="000424A8" w:rsidRPr="000C0D86" w:rsidRDefault="000424A8" w:rsidP="00491EEC">
            <w:pPr>
              <w:pStyle w:val="a5"/>
              <w:spacing w:line="240" w:lineRule="auto"/>
              <w:ind w:firstLineChars="0" w:firstLine="0"/>
              <w:jc w:val="left"/>
              <w:rPr>
                <w:rFonts w:eastAsia="仿宋_GB2312" w:hAnsi="宋体" w:cstheme="minorBidi" w:hint="eastAsia"/>
                <w:sz w:val="28"/>
                <w:szCs w:val="28"/>
              </w:rPr>
            </w:pPr>
            <w:r w:rsidRPr="000C0D86">
              <w:rPr>
                <w:rFonts w:eastAsia="仿宋_GB2312" w:hAnsi="宋体" w:cstheme="minorBidi" w:hint="eastAsia"/>
                <w:sz w:val="28"/>
                <w:szCs w:val="28"/>
              </w:rPr>
              <w:t>失效</w:t>
            </w:r>
          </w:p>
        </w:tc>
      </w:tr>
    </w:tbl>
    <w:p w:rsidR="000C0D86" w:rsidRDefault="000C0D86" w:rsidP="000424A8">
      <w:pPr>
        <w:widowControl/>
        <w:shd w:val="clear" w:color="auto" w:fill="FFFFFF"/>
        <w:adjustRightInd w:val="0"/>
        <w:snapToGrid w:val="0"/>
        <w:rPr>
          <w:rFonts w:ascii="仿宋_GB2312" w:eastAsia="仿宋_GB2312" w:hAnsi="Arial" w:cs="Arial" w:hint="eastAsia"/>
          <w:b/>
          <w:bCs/>
          <w:kern w:val="0"/>
          <w:sz w:val="28"/>
          <w:szCs w:val="28"/>
        </w:rPr>
      </w:pPr>
    </w:p>
    <w:p w:rsidR="005B587F" w:rsidRPr="00C618D9" w:rsidRDefault="005B43F0" w:rsidP="000424A8">
      <w:pPr>
        <w:widowControl/>
        <w:shd w:val="clear" w:color="auto" w:fill="FFFFFF"/>
        <w:adjustRightInd w:val="0"/>
        <w:snapToGrid w:val="0"/>
        <w:rPr>
          <w:rFonts w:ascii="仿宋_GB2312" w:eastAsia="仿宋_GB2312" w:hAnsi="Arial" w:cs="Arial"/>
          <w:b/>
          <w:bCs/>
          <w:kern w:val="0"/>
          <w:sz w:val="28"/>
          <w:szCs w:val="28"/>
        </w:rPr>
      </w:pPr>
      <w:r>
        <w:rPr>
          <w:rFonts w:ascii="仿宋_GB2312" w:eastAsia="仿宋_GB2312" w:hAnsi="Arial" w:cs="Arial" w:hint="eastAsia"/>
          <w:b/>
          <w:bCs/>
          <w:kern w:val="0"/>
          <w:sz w:val="28"/>
          <w:szCs w:val="28"/>
        </w:rPr>
        <w:t>五</w:t>
      </w:r>
      <w:r w:rsidR="00975D6D" w:rsidRPr="00C618D9">
        <w:rPr>
          <w:rFonts w:ascii="仿宋_GB2312" w:eastAsia="仿宋_GB2312" w:hAnsi="Arial" w:cs="Arial" w:hint="eastAsia"/>
          <w:b/>
          <w:bCs/>
          <w:kern w:val="0"/>
          <w:sz w:val="28"/>
          <w:szCs w:val="28"/>
        </w:rPr>
        <w:t>、推广应用情况</w:t>
      </w:r>
    </w:p>
    <w:p w:rsidR="000424A8" w:rsidRPr="000424A8" w:rsidRDefault="000424A8" w:rsidP="000424A8">
      <w:pPr>
        <w:adjustRightInd w:val="0"/>
        <w:snapToGrid w:val="0"/>
        <w:ind w:firstLineChars="152" w:firstLine="426"/>
        <w:rPr>
          <w:rFonts w:ascii="仿宋_GB2312" w:eastAsia="仿宋_GB2312" w:hAnsi="Times New Roman" w:cs="Times New Roman"/>
          <w:sz w:val="28"/>
          <w:szCs w:val="28"/>
        </w:rPr>
      </w:pPr>
      <w:r w:rsidRPr="000424A8">
        <w:rPr>
          <w:rFonts w:ascii="仿宋_GB2312" w:eastAsia="仿宋_GB2312" w:hAnsi="Times New Roman" w:cs="Times New Roman" w:hint="eastAsia"/>
          <w:sz w:val="28"/>
          <w:szCs w:val="28"/>
        </w:rPr>
        <w:t>项目的应用主要集中在污泥堆肥产品的示范和应用中</w:t>
      </w:r>
      <w:r w:rsidR="00FA5388">
        <w:rPr>
          <w:rFonts w:ascii="仿宋_GB2312" w:eastAsia="仿宋_GB2312" w:hAnsi="Times New Roman" w:cs="Times New Roman" w:hint="eastAsia"/>
          <w:sz w:val="28"/>
          <w:szCs w:val="28"/>
        </w:rPr>
        <w:t>，</w:t>
      </w:r>
      <w:r w:rsidR="00FA5388" w:rsidRPr="000424A8">
        <w:rPr>
          <w:rFonts w:ascii="仿宋_GB2312" w:eastAsia="仿宋_GB2312" w:hAnsi="Times New Roman" w:cs="Times New Roman"/>
          <w:sz w:val="28"/>
          <w:szCs w:val="28"/>
        </w:rPr>
        <w:t>该工作主要由陕西紫瑞生物科技有限公司在陕西眉县污水处理厂进行推广应用</w:t>
      </w:r>
      <w:r w:rsidR="00FA5388">
        <w:rPr>
          <w:rFonts w:ascii="仿宋_GB2312" w:eastAsia="仿宋_GB2312" w:hAnsi="Times New Roman" w:cs="Times New Roman" w:hint="eastAsia"/>
          <w:sz w:val="28"/>
          <w:szCs w:val="28"/>
        </w:rPr>
        <w:t>。</w:t>
      </w:r>
    </w:p>
    <w:p w:rsidR="00975D6D" w:rsidRPr="000424A8" w:rsidRDefault="000424A8" w:rsidP="00FA5388">
      <w:pPr>
        <w:adjustRightInd w:val="0"/>
        <w:snapToGrid w:val="0"/>
        <w:ind w:firstLineChars="152" w:firstLine="426"/>
        <w:rPr>
          <w:rFonts w:ascii="仿宋_GB2312" w:eastAsia="仿宋_GB2312" w:hAnsi="Times New Roman" w:cs="Times New Roman"/>
          <w:sz w:val="28"/>
          <w:szCs w:val="28"/>
        </w:rPr>
      </w:pPr>
      <w:r w:rsidRPr="000424A8">
        <w:rPr>
          <w:rFonts w:ascii="仿宋_GB2312" w:eastAsia="仿宋_GB2312" w:hAnsi="Times New Roman" w:cs="Times New Roman"/>
          <w:sz w:val="28"/>
          <w:szCs w:val="28"/>
        </w:rPr>
        <w:t>污泥堆肥原料为陕西眉县污水处理厂污泥、羊粪、中药渣、锯末等有机废弃物，采用本项目研发的污泥重力翻板塔式发酵设备进行好氧发酵堆肥，堆肥产品主要进行农用。</w:t>
      </w:r>
      <w:r w:rsidR="00FA5388">
        <w:rPr>
          <w:rFonts w:ascii="仿宋_GB2312" w:eastAsia="仿宋_GB2312" w:hAnsi="Times New Roman" w:cs="Times New Roman" w:hint="eastAsia"/>
          <w:sz w:val="28"/>
          <w:szCs w:val="28"/>
        </w:rPr>
        <w:t>项目研发的</w:t>
      </w:r>
      <w:r w:rsidR="00FA5388" w:rsidRPr="000424A8">
        <w:rPr>
          <w:rFonts w:ascii="仿宋_GB2312" w:eastAsia="仿宋_GB2312" w:hAnsi="Times New Roman" w:cs="Times New Roman"/>
          <w:sz w:val="28"/>
          <w:szCs w:val="28"/>
        </w:rPr>
        <w:t>泥重力翻板塔式发酵设备</w:t>
      </w:r>
      <w:r w:rsidRPr="000424A8">
        <w:rPr>
          <w:rFonts w:ascii="仿宋_GB2312" w:eastAsia="仿宋_GB2312" w:hAnsi="Times New Roman" w:cs="Times New Roman"/>
          <w:sz w:val="28"/>
          <w:szCs w:val="28"/>
        </w:rPr>
        <w:t>，为</w:t>
      </w:r>
      <w:r w:rsidR="00FA5388" w:rsidRPr="000424A8">
        <w:rPr>
          <w:rFonts w:ascii="仿宋_GB2312" w:eastAsia="仿宋_GB2312" w:hAnsi="Times New Roman" w:cs="Times New Roman"/>
          <w:sz w:val="28"/>
          <w:szCs w:val="28"/>
        </w:rPr>
        <w:t>眉县</w:t>
      </w:r>
      <w:r w:rsidRPr="000424A8">
        <w:rPr>
          <w:rFonts w:ascii="仿宋_GB2312" w:eastAsia="仿宋_GB2312" w:hAnsi="Times New Roman" w:cs="Times New Roman"/>
          <w:sz w:val="28"/>
          <w:szCs w:val="28"/>
        </w:rPr>
        <w:t>污水厂污泥堆肥制取有机肥提供了强有力的技术支撑，并获得</w:t>
      </w:r>
      <w:r w:rsidRPr="000424A8">
        <w:rPr>
          <w:rFonts w:ascii="仿宋_GB2312" w:eastAsia="仿宋_GB2312" w:hAnsi="Times New Roman" w:cs="Times New Roman"/>
          <w:sz w:val="28"/>
          <w:szCs w:val="28"/>
        </w:rPr>
        <w:t>“</w:t>
      </w:r>
      <w:r w:rsidRPr="000424A8">
        <w:rPr>
          <w:rFonts w:ascii="仿宋_GB2312" w:eastAsia="仿宋_GB2312" w:hAnsi="Times New Roman" w:cs="Times New Roman"/>
          <w:sz w:val="28"/>
          <w:szCs w:val="28"/>
        </w:rPr>
        <w:t>佳禾家旺</w:t>
      </w:r>
      <w:r w:rsidRPr="000424A8">
        <w:rPr>
          <w:rFonts w:ascii="仿宋_GB2312" w:eastAsia="仿宋_GB2312" w:hAnsi="Times New Roman" w:cs="Times New Roman"/>
          <w:sz w:val="28"/>
          <w:szCs w:val="28"/>
        </w:rPr>
        <w:t>”</w:t>
      </w:r>
      <w:r w:rsidRPr="000424A8">
        <w:rPr>
          <w:rFonts w:ascii="仿宋_GB2312" w:eastAsia="仿宋_GB2312" w:hAnsi="Times New Roman" w:cs="Times New Roman"/>
          <w:sz w:val="28"/>
          <w:szCs w:val="28"/>
        </w:rPr>
        <w:t>品牌专用生物有机堆肥，深受市场欢迎。近三年累积堆肥3.56万吨，堆肥产品主要销往眉县、周至县、户县、岐山县、扶风县、武功县、礼泉县、大荔县、蒲城县、旬邑县、富县、江苏、上海、贵州等地区，为公司新增销售额4983万元，为公司新增利润1491.9万元，取得了良好的环境、经济和社会效益，为城镇污水处理厂污泥资源化利用起到了良好的示范作用。</w:t>
      </w:r>
    </w:p>
    <w:p w:rsidR="004D4804" w:rsidRDefault="005B43F0" w:rsidP="00C618D9">
      <w:pPr>
        <w:adjustRightInd w:val="0"/>
        <w:snapToGrid w:val="0"/>
        <w:rPr>
          <w:rFonts w:ascii="仿宋_GB2312" w:eastAsia="仿宋_GB2312"/>
          <w:b/>
          <w:sz w:val="28"/>
          <w:szCs w:val="28"/>
        </w:rPr>
      </w:pPr>
      <w:r>
        <w:rPr>
          <w:rFonts w:ascii="仿宋_GB2312" w:eastAsia="仿宋_GB2312" w:hint="eastAsia"/>
          <w:b/>
          <w:sz w:val="28"/>
          <w:szCs w:val="28"/>
        </w:rPr>
        <w:t>六</w:t>
      </w:r>
      <w:r w:rsidR="00C618D9" w:rsidRPr="00C618D9">
        <w:rPr>
          <w:rFonts w:ascii="仿宋_GB2312" w:eastAsia="仿宋_GB2312" w:hint="eastAsia"/>
          <w:b/>
          <w:sz w:val="28"/>
          <w:szCs w:val="28"/>
        </w:rPr>
        <w:t>、</w:t>
      </w:r>
      <w:r w:rsidR="00C618D9" w:rsidRPr="00C618D9">
        <w:rPr>
          <w:rFonts w:ascii="仿宋_GB2312" w:eastAsia="仿宋_GB2312"/>
          <w:b/>
          <w:sz w:val="28"/>
          <w:szCs w:val="28"/>
        </w:rPr>
        <w:t>主要完成</w:t>
      </w:r>
      <w:r>
        <w:rPr>
          <w:rFonts w:ascii="仿宋_GB2312" w:eastAsia="仿宋_GB2312" w:hint="eastAsia"/>
          <w:b/>
          <w:sz w:val="28"/>
          <w:szCs w:val="28"/>
        </w:rPr>
        <w:t>人情况</w:t>
      </w:r>
    </w:p>
    <w:tbl>
      <w:tblPr>
        <w:tblW w:w="9168" w:type="dxa"/>
        <w:jc w:val="center"/>
        <w:tblLayout w:type="fixed"/>
        <w:tblLook w:val="0000"/>
      </w:tblPr>
      <w:tblGrid>
        <w:gridCol w:w="1565"/>
        <w:gridCol w:w="3119"/>
        <w:gridCol w:w="1134"/>
        <w:gridCol w:w="3350"/>
      </w:tblGrid>
      <w:tr w:rsidR="005B43F0" w:rsidRPr="00F33FEE" w:rsidTr="00491EEC">
        <w:trPr>
          <w:trHeight w:hRule="exact" w:val="454"/>
          <w:jc w:val="center"/>
        </w:trPr>
        <w:tc>
          <w:tcPr>
            <w:tcW w:w="1565" w:type="dxa"/>
            <w:tcBorders>
              <w:top w:val="single" w:sz="8" w:space="0" w:color="000000"/>
              <w:left w:val="single" w:sz="8" w:space="0" w:color="000000"/>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姓名</w:t>
            </w:r>
          </w:p>
        </w:tc>
        <w:tc>
          <w:tcPr>
            <w:tcW w:w="3119" w:type="dxa"/>
            <w:tcBorders>
              <w:top w:val="single" w:sz="8" w:space="0" w:color="000000"/>
              <w:left w:val="nil"/>
              <w:bottom w:val="nil"/>
              <w:right w:val="single" w:sz="8" w:space="0" w:color="000000"/>
            </w:tcBorders>
            <w:shd w:val="clear" w:color="000000" w:fill="FFFFFF"/>
            <w:vAlign w:val="center"/>
          </w:tcPr>
          <w:p w:rsidR="005B43F0" w:rsidRPr="000C0D86" w:rsidRDefault="0020019A"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王怡</w:t>
            </w:r>
          </w:p>
        </w:tc>
        <w:tc>
          <w:tcPr>
            <w:tcW w:w="1134" w:type="dxa"/>
            <w:tcBorders>
              <w:top w:val="single" w:sz="8" w:space="0" w:color="000000"/>
              <w:left w:val="nil"/>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排名</w:t>
            </w:r>
          </w:p>
        </w:tc>
        <w:tc>
          <w:tcPr>
            <w:tcW w:w="3350" w:type="dxa"/>
            <w:tcBorders>
              <w:top w:val="single" w:sz="8" w:space="0" w:color="000000"/>
              <w:left w:val="nil"/>
              <w:bottom w:val="nil"/>
              <w:right w:val="single" w:sz="8" w:space="0" w:color="000000"/>
            </w:tcBorders>
            <w:shd w:val="clear" w:color="000000" w:fill="FFFFFF"/>
            <w:vAlign w:val="center"/>
          </w:tcPr>
          <w:p w:rsidR="005B43F0" w:rsidRPr="000C0D86" w:rsidRDefault="0020019A"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1</w:t>
            </w:r>
          </w:p>
        </w:tc>
      </w:tr>
      <w:tr w:rsidR="005B43F0" w:rsidRPr="00F33FEE" w:rsidTr="00491EEC">
        <w:trPr>
          <w:trHeight w:hRule="exact" w:val="454"/>
          <w:jc w:val="center"/>
        </w:trPr>
        <w:tc>
          <w:tcPr>
            <w:tcW w:w="1565" w:type="dxa"/>
            <w:tcBorders>
              <w:top w:val="single" w:sz="8" w:space="0" w:color="000000"/>
              <w:left w:val="single" w:sz="8" w:space="0" w:color="000000"/>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行政职务</w:t>
            </w:r>
          </w:p>
        </w:tc>
        <w:tc>
          <w:tcPr>
            <w:tcW w:w="3119" w:type="dxa"/>
            <w:tcBorders>
              <w:top w:val="single" w:sz="8" w:space="0" w:color="000000"/>
              <w:left w:val="nil"/>
              <w:bottom w:val="nil"/>
              <w:right w:val="single" w:sz="8" w:space="0" w:color="000000"/>
            </w:tcBorders>
            <w:shd w:val="clear" w:color="000000" w:fill="FFFFFF"/>
            <w:vAlign w:val="center"/>
          </w:tcPr>
          <w:p w:rsidR="005B43F0" w:rsidRPr="000C0D86" w:rsidRDefault="0020019A"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无</w:t>
            </w:r>
          </w:p>
        </w:tc>
        <w:tc>
          <w:tcPr>
            <w:tcW w:w="1134" w:type="dxa"/>
            <w:tcBorders>
              <w:top w:val="single" w:sz="8" w:space="0" w:color="000000"/>
              <w:left w:val="nil"/>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技术职称</w:t>
            </w:r>
          </w:p>
        </w:tc>
        <w:tc>
          <w:tcPr>
            <w:tcW w:w="3350" w:type="dxa"/>
            <w:tcBorders>
              <w:top w:val="single" w:sz="8" w:space="0" w:color="000000"/>
              <w:left w:val="nil"/>
              <w:bottom w:val="nil"/>
              <w:right w:val="single" w:sz="8" w:space="0" w:color="000000"/>
            </w:tcBorders>
            <w:shd w:val="clear" w:color="000000" w:fill="FFFFFF"/>
            <w:vAlign w:val="center"/>
          </w:tcPr>
          <w:p w:rsidR="005B43F0" w:rsidRPr="000C0D86" w:rsidRDefault="0020019A"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教授</w:t>
            </w:r>
          </w:p>
        </w:tc>
      </w:tr>
      <w:tr w:rsidR="005B43F0" w:rsidRPr="00F33FEE" w:rsidTr="00491EEC">
        <w:trPr>
          <w:trHeight w:hRule="exact" w:val="454"/>
          <w:jc w:val="center"/>
        </w:trPr>
        <w:tc>
          <w:tcPr>
            <w:tcW w:w="1565" w:type="dxa"/>
            <w:tcBorders>
              <w:top w:val="single" w:sz="8" w:space="0" w:color="000000"/>
              <w:left w:val="single" w:sz="8" w:space="0" w:color="000000"/>
              <w:bottom w:val="single" w:sz="4" w:space="0" w:color="auto"/>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Courier" w:hint="eastAsia"/>
                <w:color w:val="000000"/>
                <w:kern w:val="0"/>
                <w:sz w:val="28"/>
                <w:szCs w:val="28"/>
              </w:rPr>
              <w:t>工作单位</w:t>
            </w:r>
          </w:p>
        </w:tc>
        <w:tc>
          <w:tcPr>
            <w:tcW w:w="3119" w:type="dxa"/>
            <w:tcBorders>
              <w:top w:val="single" w:sz="8" w:space="0" w:color="000000"/>
              <w:left w:val="nil"/>
              <w:bottom w:val="single" w:sz="4" w:space="0" w:color="auto"/>
              <w:right w:val="single" w:sz="8" w:space="0" w:color="000000"/>
            </w:tcBorders>
            <w:shd w:val="clear" w:color="000000" w:fill="FFFFFF"/>
            <w:vAlign w:val="center"/>
          </w:tcPr>
          <w:p w:rsidR="005B43F0" w:rsidRPr="000C0D86" w:rsidRDefault="0020019A"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西安建筑科技大学</w:t>
            </w:r>
          </w:p>
        </w:tc>
        <w:tc>
          <w:tcPr>
            <w:tcW w:w="1134" w:type="dxa"/>
            <w:tcBorders>
              <w:top w:val="single" w:sz="8" w:space="0" w:color="000000"/>
              <w:left w:val="nil"/>
              <w:bottom w:val="single" w:sz="4" w:space="0" w:color="auto"/>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完成单位</w:t>
            </w:r>
          </w:p>
        </w:tc>
        <w:tc>
          <w:tcPr>
            <w:tcW w:w="3350" w:type="dxa"/>
            <w:tcBorders>
              <w:top w:val="single" w:sz="8" w:space="0" w:color="000000"/>
              <w:left w:val="nil"/>
              <w:bottom w:val="single" w:sz="4" w:space="0" w:color="auto"/>
              <w:right w:val="single" w:sz="8" w:space="0" w:color="000000"/>
            </w:tcBorders>
            <w:shd w:val="clear" w:color="000000" w:fill="FFFFFF"/>
            <w:vAlign w:val="center"/>
          </w:tcPr>
          <w:p w:rsidR="005B43F0" w:rsidRPr="000C0D86" w:rsidRDefault="0020019A" w:rsidP="00491EEC">
            <w:pPr>
              <w:widowControl/>
              <w:jc w:val="center"/>
              <w:rPr>
                <w:rFonts w:ascii="仿宋_GB2312" w:eastAsia="仿宋_GB2312" w:hAnsi="宋体" w:hint="eastAsia"/>
                <w:sz w:val="28"/>
                <w:szCs w:val="28"/>
              </w:rPr>
            </w:pPr>
            <w:r w:rsidRPr="000C0D86">
              <w:rPr>
                <w:rFonts w:ascii="仿宋_GB2312" w:eastAsia="仿宋_GB2312" w:hAnsi="宋体" w:cs="宋体" w:hint="eastAsia"/>
                <w:color w:val="000000"/>
                <w:kern w:val="0"/>
                <w:sz w:val="28"/>
                <w:szCs w:val="28"/>
              </w:rPr>
              <w:t>西安建筑科技大学</w:t>
            </w:r>
          </w:p>
        </w:tc>
      </w:tr>
      <w:tr w:rsidR="005B43F0" w:rsidRPr="00F33FEE" w:rsidTr="00491EEC">
        <w:trPr>
          <w:trHeight w:val="1179"/>
          <w:jc w:val="center"/>
        </w:trPr>
        <w:tc>
          <w:tcPr>
            <w:tcW w:w="1565" w:type="dxa"/>
            <w:tcBorders>
              <w:top w:val="single" w:sz="4" w:space="0" w:color="auto"/>
              <w:left w:val="single" w:sz="4" w:space="0" w:color="auto"/>
              <w:bottom w:val="single" w:sz="4" w:space="0" w:color="auto"/>
              <w:right w:val="single" w:sz="4" w:space="0" w:color="auto"/>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对本项目主要学术和技术创造性贡献</w:t>
            </w:r>
          </w:p>
        </w:tc>
        <w:tc>
          <w:tcPr>
            <w:tcW w:w="7603" w:type="dxa"/>
            <w:gridSpan w:val="3"/>
            <w:tcBorders>
              <w:top w:val="single" w:sz="4" w:space="0" w:color="auto"/>
              <w:left w:val="single" w:sz="4" w:space="0" w:color="auto"/>
              <w:bottom w:val="single" w:sz="4" w:space="0" w:color="auto"/>
              <w:right w:val="single" w:sz="4" w:space="0" w:color="auto"/>
            </w:tcBorders>
            <w:shd w:val="clear" w:color="000000" w:fill="FFFFFF"/>
          </w:tcPr>
          <w:p w:rsidR="005B43F0" w:rsidRPr="000C0D86" w:rsidRDefault="002D43B1" w:rsidP="005B43F0">
            <w:pPr>
              <w:jc w:val="left"/>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负责整个项目的规划、组织和实施工作，提出</w:t>
            </w:r>
            <w:r w:rsidR="0036004D" w:rsidRPr="000C0D86">
              <w:rPr>
                <w:rFonts w:ascii="仿宋_GB2312" w:eastAsia="仿宋_GB2312" w:hAnsi="宋体" w:cs="宋体" w:hint="eastAsia"/>
                <w:color w:val="000000"/>
                <w:kern w:val="0"/>
                <w:sz w:val="28"/>
                <w:szCs w:val="28"/>
              </w:rPr>
              <w:t>污泥</w:t>
            </w:r>
            <w:r w:rsidRPr="000C0D86">
              <w:rPr>
                <w:rFonts w:ascii="仿宋_GB2312" w:eastAsia="仿宋_GB2312" w:hAnsi="宋体" w:cs="宋体" w:hint="eastAsia"/>
                <w:color w:val="000000"/>
                <w:kern w:val="0"/>
                <w:sz w:val="28"/>
                <w:szCs w:val="28"/>
              </w:rPr>
              <w:t>制取生物柴油的方法和污泥水结晶回收鸟粪石的理念，分别与西安市政设计研究院有限公司、西北大学、陕西紫瑞生物科技有限公司开展合作研究工作，全面推进本项目的完成</w:t>
            </w:r>
            <w:r w:rsidR="00BA2982" w:rsidRPr="000C0D86">
              <w:rPr>
                <w:rFonts w:ascii="仿宋_GB2312" w:eastAsia="仿宋_GB2312" w:hAnsi="宋体" w:cs="宋体" w:hint="eastAsia"/>
                <w:color w:val="000000"/>
                <w:kern w:val="0"/>
                <w:sz w:val="28"/>
                <w:szCs w:val="28"/>
              </w:rPr>
              <w:t>，以第一作者或通讯作者发表相关论文19篇，获得授权专利1项，参与</w:t>
            </w:r>
            <w:r w:rsidR="00BA2982" w:rsidRPr="000C0D86">
              <w:rPr>
                <w:rFonts w:ascii="仿宋_GB2312" w:eastAsia="仿宋_GB2312" w:hAnsi="宋体" w:cs="宋体" w:hint="eastAsia"/>
                <w:color w:val="000000"/>
                <w:kern w:val="0"/>
                <w:sz w:val="28"/>
                <w:szCs w:val="28"/>
              </w:rPr>
              <w:lastRenderedPageBreak/>
              <w:t>研发装备2套。</w:t>
            </w:r>
          </w:p>
        </w:tc>
      </w:tr>
      <w:tr w:rsidR="005B43F0" w:rsidRPr="00F33FEE" w:rsidTr="00491EEC">
        <w:trPr>
          <w:trHeight w:hRule="exact" w:val="454"/>
          <w:jc w:val="center"/>
        </w:trPr>
        <w:tc>
          <w:tcPr>
            <w:tcW w:w="1565" w:type="dxa"/>
            <w:tcBorders>
              <w:top w:val="single" w:sz="8" w:space="0" w:color="000000"/>
              <w:left w:val="single" w:sz="8" w:space="0" w:color="000000"/>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lastRenderedPageBreak/>
              <w:t>姓名</w:t>
            </w:r>
          </w:p>
        </w:tc>
        <w:tc>
          <w:tcPr>
            <w:tcW w:w="3119" w:type="dxa"/>
            <w:tcBorders>
              <w:top w:val="single" w:sz="8" w:space="0" w:color="000000"/>
              <w:left w:val="nil"/>
              <w:bottom w:val="nil"/>
              <w:right w:val="single" w:sz="8" w:space="0" w:color="000000"/>
            </w:tcBorders>
            <w:shd w:val="clear" w:color="000000" w:fill="FFFFFF"/>
            <w:vAlign w:val="center"/>
          </w:tcPr>
          <w:p w:rsidR="005B43F0" w:rsidRPr="000C0D86" w:rsidRDefault="001477E6"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王社平</w:t>
            </w:r>
          </w:p>
        </w:tc>
        <w:tc>
          <w:tcPr>
            <w:tcW w:w="1134" w:type="dxa"/>
            <w:tcBorders>
              <w:top w:val="single" w:sz="8" w:space="0" w:color="000000"/>
              <w:left w:val="nil"/>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排名</w:t>
            </w:r>
          </w:p>
        </w:tc>
        <w:tc>
          <w:tcPr>
            <w:tcW w:w="3350" w:type="dxa"/>
            <w:tcBorders>
              <w:top w:val="single" w:sz="8" w:space="0" w:color="000000"/>
              <w:left w:val="nil"/>
              <w:bottom w:val="nil"/>
              <w:right w:val="single" w:sz="8" w:space="0" w:color="000000"/>
            </w:tcBorders>
            <w:shd w:val="clear" w:color="000000" w:fill="FFFFFF"/>
            <w:vAlign w:val="center"/>
          </w:tcPr>
          <w:p w:rsidR="005B43F0" w:rsidRPr="000C0D86" w:rsidRDefault="001477E6"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2</w:t>
            </w:r>
          </w:p>
        </w:tc>
      </w:tr>
      <w:tr w:rsidR="005B43F0" w:rsidRPr="00F33FEE" w:rsidTr="00491EEC">
        <w:trPr>
          <w:trHeight w:hRule="exact" w:val="454"/>
          <w:jc w:val="center"/>
        </w:trPr>
        <w:tc>
          <w:tcPr>
            <w:tcW w:w="1565" w:type="dxa"/>
            <w:tcBorders>
              <w:top w:val="single" w:sz="8" w:space="0" w:color="000000"/>
              <w:left w:val="single" w:sz="8" w:space="0" w:color="000000"/>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行政职务</w:t>
            </w:r>
          </w:p>
        </w:tc>
        <w:tc>
          <w:tcPr>
            <w:tcW w:w="3119" w:type="dxa"/>
            <w:tcBorders>
              <w:top w:val="single" w:sz="8" w:space="0" w:color="000000"/>
              <w:left w:val="nil"/>
              <w:bottom w:val="nil"/>
              <w:right w:val="single" w:sz="8" w:space="0" w:color="000000"/>
            </w:tcBorders>
            <w:shd w:val="clear" w:color="000000" w:fill="FFFFFF"/>
            <w:vAlign w:val="center"/>
          </w:tcPr>
          <w:p w:rsidR="005B43F0" w:rsidRPr="000C0D86" w:rsidRDefault="001477E6"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副院长</w:t>
            </w:r>
          </w:p>
        </w:tc>
        <w:tc>
          <w:tcPr>
            <w:tcW w:w="1134" w:type="dxa"/>
            <w:tcBorders>
              <w:top w:val="single" w:sz="8" w:space="0" w:color="000000"/>
              <w:left w:val="nil"/>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技术职称</w:t>
            </w:r>
          </w:p>
        </w:tc>
        <w:tc>
          <w:tcPr>
            <w:tcW w:w="3350" w:type="dxa"/>
            <w:tcBorders>
              <w:top w:val="single" w:sz="8" w:space="0" w:color="000000"/>
              <w:left w:val="nil"/>
              <w:bottom w:val="nil"/>
              <w:right w:val="single" w:sz="8" w:space="0" w:color="000000"/>
            </w:tcBorders>
            <w:shd w:val="clear" w:color="000000" w:fill="FFFFFF"/>
            <w:vAlign w:val="center"/>
          </w:tcPr>
          <w:p w:rsidR="005B43F0" w:rsidRPr="000C0D86" w:rsidRDefault="001477E6"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教授级高工</w:t>
            </w:r>
          </w:p>
        </w:tc>
      </w:tr>
      <w:tr w:rsidR="005B43F0" w:rsidRPr="00F33FEE" w:rsidTr="00491EEC">
        <w:trPr>
          <w:trHeight w:hRule="exact" w:val="454"/>
          <w:jc w:val="center"/>
        </w:trPr>
        <w:tc>
          <w:tcPr>
            <w:tcW w:w="1565" w:type="dxa"/>
            <w:tcBorders>
              <w:top w:val="single" w:sz="8" w:space="0" w:color="000000"/>
              <w:left w:val="single" w:sz="8" w:space="0" w:color="000000"/>
              <w:bottom w:val="single" w:sz="4" w:space="0" w:color="auto"/>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Courier" w:hint="eastAsia"/>
                <w:color w:val="000000"/>
                <w:kern w:val="0"/>
                <w:sz w:val="28"/>
                <w:szCs w:val="28"/>
              </w:rPr>
              <w:t>工作单位</w:t>
            </w:r>
          </w:p>
        </w:tc>
        <w:tc>
          <w:tcPr>
            <w:tcW w:w="3119" w:type="dxa"/>
            <w:tcBorders>
              <w:top w:val="single" w:sz="8" w:space="0" w:color="000000"/>
              <w:left w:val="nil"/>
              <w:bottom w:val="single" w:sz="4" w:space="0" w:color="auto"/>
              <w:right w:val="single" w:sz="8" w:space="0" w:color="000000"/>
            </w:tcBorders>
            <w:shd w:val="clear" w:color="000000" w:fill="FFFFFF"/>
            <w:vAlign w:val="center"/>
          </w:tcPr>
          <w:p w:rsidR="005B43F0" w:rsidRPr="000C0D86" w:rsidRDefault="001477E6"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西安市政设计研究院有限公司</w:t>
            </w:r>
          </w:p>
        </w:tc>
        <w:tc>
          <w:tcPr>
            <w:tcW w:w="1134" w:type="dxa"/>
            <w:tcBorders>
              <w:top w:val="single" w:sz="8" w:space="0" w:color="000000"/>
              <w:left w:val="nil"/>
              <w:bottom w:val="single" w:sz="4" w:space="0" w:color="auto"/>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完成单位</w:t>
            </w:r>
          </w:p>
        </w:tc>
        <w:tc>
          <w:tcPr>
            <w:tcW w:w="3350" w:type="dxa"/>
            <w:tcBorders>
              <w:top w:val="single" w:sz="8" w:space="0" w:color="000000"/>
              <w:left w:val="nil"/>
              <w:bottom w:val="single" w:sz="4" w:space="0" w:color="auto"/>
              <w:right w:val="single" w:sz="8" w:space="0" w:color="000000"/>
            </w:tcBorders>
            <w:shd w:val="clear" w:color="000000" w:fill="FFFFFF"/>
            <w:vAlign w:val="center"/>
          </w:tcPr>
          <w:p w:rsidR="005B43F0" w:rsidRPr="000C0D86" w:rsidRDefault="001477E6"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西安市政设计研究院有限公司</w:t>
            </w:r>
          </w:p>
        </w:tc>
      </w:tr>
      <w:tr w:rsidR="005B43F0" w:rsidRPr="00F33FEE" w:rsidTr="00491EEC">
        <w:trPr>
          <w:trHeight w:val="1174"/>
          <w:jc w:val="center"/>
        </w:trPr>
        <w:tc>
          <w:tcPr>
            <w:tcW w:w="1565" w:type="dxa"/>
            <w:tcBorders>
              <w:top w:val="single" w:sz="4" w:space="0" w:color="auto"/>
              <w:left w:val="single" w:sz="4" w:space="0" w:color="auto"/>
              <w:bottom w:val="single" w:sz="4" w:space="0" w:color="auto"/>
              <w:right w:val="single" w:sz="4" w:space="0" w:color="auto"/>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对本项目主要学术和技术创造性贡献</w:t>
            </w:r>
          </w:p>
        </w:tc>
        <w:tc>
          <w:tcPr>
            <w:tcW w:w="7603" w:type="dxa"/>
            <w:gridSpan w:val="3"/>
            <w:tcBorders>
              <w:top w:val="single" w:sz="4" w:space="0" w:color="auto"/>
              <w:left w:val="single" w:sz="4" w:space="0" w:color="auto"/>
              <w:bottom w:val="single" w:sz="4" w:space="0" w:color="auto"/>
              <w:right w:val="single" w:sz="4" w:space="0" w:color="auto"/>
            </w:tcBorders>
            <w:shd w:val="clear" w:color="000000" w:fill="FFFFFF"/>
          </w:tcPr>
          <w:p w:rsidR="005B43F0" w:rsidRPr="000C0D86" w:rsidRDefault="001477E6" w:rsidP="0036004D">
            <w:pPr>
              <w:jc w:val="left"/>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主要负责污泥堆肥及施用于土壤研究</w:t>
            </w:r>
            <w:r w:rsidR="0036004D" w:rsidRPr="000C0D86">
              <w:rPr>
                <w:rFonts w:ascii="仿宋_GB2312" w:eastAsia="仿宋_GB2312" w:hAnsi="宋体" w:cs="宋体" w:hint="eastAsia"/>
                <w:color w:val="000000"/>
                <w:kern w:val="0"/>
                <w:sz w:val="28"/>
                <w:szCs w:val="28"/>
              </w:rPr>
              <w:t>子</w:t>
            </w:r>
            <w:r w:rsidRPr="000C0D86">
              <w:rPr>
                <w:rFonts w:ascii="仿宋_GB2312" w:eastAsia="仿宋_GB2312" w:hAnsi="宋体" w:cs="宋体" w:hint="eastAsia"/>
                <w:color w:val="000000"/>
                <w:kern w:val="0"/>
                <w:sz w:val="28"/>
                <w:szCs w:val="28"/>
              </w:rPr>
              <w:t>课题的规划及实施方案制定，</w:t>
            </w:r>
            <w:r w:rsidR="0036004D" w:rsidRPr="000C0D86">
              <w:rPr>
                <w:rFonts w:ascii="仿宋_GB2312" w:eastAsia="仿宋_GB2312" w:hAnsi="宋体" w:cs="宋体" w:hint="eastAsia"/>
                <w:color w:val="000000"/>
                <w:kern w:val="0"/>
                <w:sz w:val="28"/>
                <w:szCs w:val="28"/>
              </w:rPr>
              <w:t>提出污泥堆肥利用的思想框架，</w:t>
            </w:r>
            <w:r w:rsidRPr="000C0D86">
              <w:rPr>
                <w:rFonts w:ascii="仿宋_GB2312" w:eastAsia="仿宋_GB2312" w:hAnsi="宋体" w:cs="宋体" w:hint="eastAsia"/>
                <w:color w:val="000000"/>
                <w:kern w:val="0"/>
                <w:sz w:val="28"/>
                <w:szCs w:val="28"/>
              </w:rPr>
              <w:t>并对试验研究结果进行评价。</w:t>
            </w:r>
          </w:p>
        </w:tc>
      </w:tr>
      <w:tr w:rsidR="005B43F0" w:rsidRPr="00F33FEE" w:rsidTr="00491EEC">
        <w:trPr>
          <w:trHeight w:hRule="exact" w:val="454"/>
          <w:jc w:val="center"/>
        </w:trPr>
        <w:tc>
          <w:tcPr>
            <w:tcW w:w="1565" w:type="dxa"/>
            <w:tcBorders>
              <w:top w:val="single" w:sz="8" w:space="0" w:color="000000"/>
              <w:left w:val="single" w:sz="8" w:space="0" w:color="000000"/>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姓名</w:t>
            </w:r>
          </w:p>
        </w:tc>
        <w:tc>
          <w:tcPr>
            <w:tcW w:w="3119" w:type="dxa"/>
            <w:tcBorders>
              <w:top w:val="single" w:sz="8" w:space="0" w:color="000000"/>
              <w:left w:val="nil"/>
              <w:bottom w:val="nil"/>
              <w:right w:val="single" w:sz="8" w:space="0" w:color="000000"/>
            </w:tcBorders>
            <w:shd w:val="clear" w:color="000000" w:fill="FFFFFF"/>
            <w:vAlign w:val="center"/>
          </w:tcPr>
          <w:p w:rsidR="005B43F0" w:rsidRPr="000C0D86" w:rsidRDefault="001D60A0"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赵景婵</w:t>
            </w:r>
          </w:p>
        </w:tc>
        <w:tc>
          <w:tcPr>
            <w:tcW w:w="1134" w:type="dxa"/>
            <w:tcBorders>
              <w:top w:val="single" w:sz="8" w:space="0" w:color="000000"/>
              <w:left w:val="nil"/>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排名</w:t>
            </w:r>
          </w:p>
        </w:tc>
        <w:tc>
          <w:tcPr>
            <w:tcW w:w="3350" w:type="dxa"/>
            <w:tcBorders>
              <w:top w:val="single" w:sz="8" w:space="0" w:color="000000"/>
              <w:left w:val="nil"/>
              <w:bottom w:val="nil"/>
              <w:right w:val="single" w:sz="8" w:space="0" w:color="000000"/>
            </w:tcBorders>
            <w:shd w:val="clear" w:color="000000" w:fill="FFFFFF"/>
            <w:vAlign w:val="center"/>
          </w:tcPr>
          <w:p w:rsidR="005B43F0" w:rsidRPr="000C0D86" w:rsidRDefault="001D60A0"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3</w:t>
            </w:r>
          </w:p>
        </w:tc>
      </w:tr>
      <w:tr w:rsidR="005B43F0" w:rsidRPr="00F33FEE" w:rsidTr="00491EEC">
        <w:trPr>
          <w:trHeight w:hRule="exact" w:val="454"/>
          <w:jc w:val="center"/>
        </w:trPr>
        <w:tc>
          <w:tcPr>
            <w:tcW w:w="1565" w:type="dxa"/>
            <w:tcBorders>
              <w:top w:val="single" w:sz="8" w:space="0" w:color="000000"/>
              <w:left w:val="single" w:sz="8" w:space="0" w:color="000000"/>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行政职务</w:t>
            </w:r>
          </w:p>
        </w:tc>
        <w:tc>
          <w:tcPr>
            <w:tcW w:w="3119" w:type="dxa"/>
            <w:tcBorders>
              <w:top w:val="single" w:sz="8" w:space="0" w:color="000000"/>
              <w:left w:val="nil"/>
              <w:bottom w:val="nil"/>
              <w:right w:val="single" w:sz="8" w:space="0" w:color="000000"/>
            </w:tcBorders>
            <w:shd w:val="clear" w:color="000000" w:fill="FFFFFF"/>
            <w:vAlign w:val="center"/>
          </w:tcPr>
          <w:p w:rsidR="005B43F0" w:rsidRPr="000C0D86" w:rsidRDefault="001D60A0"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无</w:t>
            </w:r>
          </w:p>
        </w:tc>
        <w:tc>
          <w:tcPr>
            <w:tcW w:w="1134" w:type="dxa"/>
            <w:tcBorders>
              <w:top w:val="single" w:sz="8" w:space="0" w:color="000000"/>
              <w:left w:val="nil"/>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技术职称</w:t>
            </w:r>
          </w:p>
        </w:tc>
        <w:tc>
          <w:tcPr>
            <w:tcW w:w="3350" w:type="dxa"/>
            <w:tcBorders>
              <w:top w:val="single" w:sz="8" w:space="0" w:color="000000"/>
              <w:left w:val="nil"/>
              <w:bottom w:val="nil"/>
              <w:right w:val="single" w:sz="8" w:space="0" w:color="000000"/>
            </w:tcBorders>
            <w:shd w:val="clear" w:color="000000" w:fill="FFFFFF"/>
            <w:vAlign w:val="center"/>
          </w:tcPr>
          <w:p w:rsidR="005B43F0" w:rsidRPr="000C0D86" w:rsidRDefault="001D60A0"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教授</w:t>
            </w:r>
          </w:p>
        </w:tc>
      </w:tr>
      <w:tr w:rsidR="005B43F0" w:rsidRPr="00F33FEE" w:rsidTr="00491EEC">
        <w:trPr>
          <w:trHeight w:hRule="exact" w:val="454"/>
          <w:jc w:val="center"/>
        </w:trPr>
        <w:tc>
          <w:tcPr>
            <w:tcW w:w="1565" w:type="dxa"/>
            <w:tcBorders>
              <w:top w:val="single" w:sz="8" w:space="0" w:color="000000"/>
              <w:left w:val="single" w:sz="8" w:space="0" w:color="000000"/>
              <w:bottom w:val="single" w:sz="4" w:space="0" w:color="auto"/>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Courier" w:hint="eastAsia"/>
                <w:color w:val="000000"/>
                <w:kern w:val="0"/>
                <w:sz w:val="28"/>
                <w:szCs w:val="28"/>
              </w:rPr>
              <w:t>工作单位</w:t>
            </w:r>
          </w:p>
        </w:tc>
        <w:tc>
          <w:tcPr>
            <w:tcW w:w="3119" w:type="dxa"/>
            <w:tcBorders>
              <w:top w:val="single" w:sz="8" w:space="0" w:color="000000"/>
              <w:left w:val="nil"/>
              <w:bottom w:val="single" w:sz="4" w:space="0" w:color="auto"/>
              <w:right w:val="single" w:sz="8" w:space="0" w:color="000000"/>
            </w:tcBorders>
            <w:shd w:val="clear" w:color="000000" w:fill="FFFFFF"/>
            <w:vAlign w:val="center"/>
          </w:tcPr>
          <w:p w:rsidR="005B43F0" w:rsidRPr="000C0D86" w:rsidRDefault="001D60A0"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西北大学</w:t>
            </w:r>
          </w:p>
        </w:tc>
        <w:tc>
          <w:tcPr>
            <w:tcW w:w="1134" w:type="dxa"/>
            <w:tcBorders>
              <w:top w:val="single" w:sz="8" w:space="0" w:color="000000"/>
              <w:left w:val="nil"/>
              <w:bottom w:val="single" w:sz="4" w:space="0" w:color="auto"/>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完成单位</w:t>
            </w:r>
          </w:p>
        </w:tc>
        <w:tc>
          <w:tcPr>
            <w:tcW w:w="3350" w:type="dxa"/>
            <w:tcBorders>
              <w:top w:val="single" w:sz="8" w:space="0" w:color="000000"/>
              <w:left w:val="nil"/>
              <w:bottom w:val="single" w:sz="4" w:space="0" w:color="auto"/>
              <w:right w:val="single" w:sz="8" w:space="0" w:color="000000"/>
            </w:tcBorders>
            <w:shd w:val="clear" w:color="000000" w:fill="FFFFFF"/>
            <w:vAlign w:val="center"/>
          </w:tcPr>
          <w:p w:rsidR="005B43F0" w:rsidRPr="000C0D86" w:rsidRDefault="001D60A0"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西北大学</w:t>
            </w:r>
          </w:p>
        </w:tc>
      </w:tr>
      <w:tr w:rsidR="005B43F0" w:rsidRPr="00F33FEE" w:rsidTr="00491EEC">
        <w:trPr>
          <w:trHeight w:val="1036"/>
          <w:jc w:val="center"/>
        </w:trPr>
        <w:tc>
          <w:tcPr>
            <w:tcW w:w="1565" w:type="dxa"/>
            <w:tcBorders>
              <w:top w:val="single" w:sz="4" w:space="0" w:color="auto"/>
              <w:left w:val="single" w:sz="4" w:space="0" w:color="auto"/>
              <w:bottom w:val="single" w:sz="4" w:space="0" w:color="auto"/>
              <w:right w:val="single" w:sz="4" w:space="0" w:color="auto"/>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对本项目主要学术和技术创造性贡献</w:t>
            </w:r>
          </w:p>
        </w:tc>
        <w:tc>
          <w:tcPr>
            <w:tcW w:w="7603" w:type="dxa"/>
            <w:gridSpan w:val="3"/>
            <w:tcBorders>
              <w:top w:val="single" w:sz="4" w:space="0" w:color="auto"/>
              <w:left w:val="single" w:sz="4" w:space="0" w:color="auto"/>
              <w:bottom w:val="single" w:sz="4" w:space="0" w:color="auto"/>
              <w:right w:val="single" w:sz="4" w:space="0" w:color="auto"/>
            </w:tcBorders>
            <w:shd w:val="clear" w:color="000000" w:fill="FFFFFF"/>
          </w:tcPr>
          <w:p w:rsidR="005B43F0" w:rsidRPr="000C0D86" w:rsidRDefault="001D60A0" w:rsidP="00491EEC">
            <w:pPr>
              <w:jc w:val="left"/>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主要负责本项目中污泥制取生物柴油子课题部分污泥脂质的分析方法建立</w:t>
            </w:r>
            <w:r w:rsidR="0036004D" w:rsidRPr="000C0D86">
              <w:rPr>
                <w:rFonts w:ascii="仿宋_GB2312" w:eastAsia="仿宋_GB2312" w:hAnsi="宋体" w:cs="宋体" w:hint="eastAsia"/>
                <w:color w:val="000000"/>
                <w:kern w:val="0"/>
                <w:sz w:val="28"/>
                <w:szCs w:val="28"/>
              </w:rPr>
              <w:t>、污泥制取生物柴油方法指导。</w:t>
            </w:r>
          </w:p>
        </w:tc>
      </w:tr>
      <w:tr w:rsidR="005B43F0" w:rsidRPr="00F33FEE" w:rsidTr="00491EEC">
        <w:trPr>
          <w:trHeight w:hRule="exact" w:val="454"/>
          <w:jc w:val="center"/>
        </w:trPr>
        <w:tc>
          <w:tcPr>
            <w:tcW w:w="1565" w:type="dxa"/>
            <w:tcBorders>
              <w:top w:val="single" w:sz="8" w:space="0" w:color="000000"/>
              <w:left w:val="single" w:sz="8" w:space="0" w:color="000000"/>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姓名</w:t>
            </w:r>
          </w:p>
        </w:tc>
        <w:tc>
          <w:tcPr>
            <w:tcW w:w="3119" w:type="dxa"/>
            <w:tcBorders>
              <w:top w:val="single" w:sz="8" w:space="0" w:color="000000"/>
              <w:left w:val="nil"/>
              <w:bottom w:val="nil"/>
              <w:right w:val="single" w:sz="8" w:space="0" w:color="000000"/>
            </w:tcBorders>
            <w:shd w:val="clear" w:color="000000" w:fill="FFFFFF"/>
            <w:vAlign w:val="center"/>
          </w:tcPr>
          <w:p w:rsidR="005B43F0" w:rsidRPr="000C0D86" w:rsidRDefault="001D60A0"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封涌涛</w:t>
            </w:r>
          </w:p>
        </w:tc>
        <w:tc>
          <w:tcPr>
            <w:tcW w:w="1134" w:type="dxa"/>
            <w:tcBorders>
              <w:top w:val="single" w:sz="8" w:space="0" w:color="000000"/>
              <w:left w:val="nil"/>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排名</w:t>
            </w:r>
          </w:p>
        </w:tc>
        <w:tc>
          <w:tcPr>
            <w:tcW w:w="3350" w:type="dxa"/>
            <w:tcBorders>
              <w:top w:val="single" w:sz="8" w:space="0" w:color="000000"/>
              <w:left w:val="nil"/>
              <w:bottom w:val="nil"/>
              <w:right w:val="single" w:sz="8" w:space="0" w:color="000000"/>
            </w:tcBorders>
            <w:shd w:val="clear" w:color="000000" w:fill="FFFFFF"/>
            <w:vAlign w:val="center"/>
          </w:tcPr>
          <w:p w:rsidR="005B43F0" w:rsidRPr="000C0D86" w:rsidRDefault="001D60A0"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4</w:t>
            </w:r>
          </w:p>
        </w:tc>
      </w:tr>
      <w:tr w:rsidR="005B43F0" w:rsidRPr="00F33FEE" w:rsidTr="00491EEC">
        <w:trPr>
          <w:trHeight w:hRule="exact" w:val="454"/>
          <w:jc w:val="center"/>
        </w:trPr>
        <w:tc>
          <w:tcPr>
            <w:tcW w:w="1565" w:type="dxa"/>
            <w:tcBorders>
              <w:top w:val="single" w:sz="8" w:space="0" w:color="000000"/>
              <w:left w:val="single" w:sz="8" w:space="0" w:color="000000"/>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行政职务</w:t>
            </w:r>
          </w:p>
        </w:tc>
        <w:tc>
          <w:tcPr>
            <w:tcW w:w="3119" w:type="dxa"/>
            <w:tcBorders>
              <w:top w:val="single" w:sz="8" w:space="0" w:color="000000"/>
              <w:left w:val="nil"/>
              <w:bottom w:val="nil"/>
              <w:right w:val="single" w:sz="8" w:space="0" w:color="000000"/>
            </w:tcBorders>
            <w:shd w:val="clear" w:color="000000" w:fill="FFFFFF"/>
            <w:vAlign w:val="center"/>
          </w:tcPr>
          <w:p w:rsidR="005B43F0" w:rsidRPr="000C0D86" w:rsidRDefault="001D60A0"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站长</w:t>
            </w:r>
          </w:p>
        </w:tc>
        <w:tc>
          <w:tcPr>
            <w:tcW w:w="1134" w:type="dxa"/>
            <w:tcBorders>
              <w:top w:val="single" w:sz="8" w:space="0" w:color="000000"/>
              <w:left w:val="nil"/>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技术职称</w:t>
            </w:r>
          </w:p>
        </w:tc>
        <w:tc>
          <w:tcPr>
            <w:tcW w:w="3350" w:type="dxa"/>
            <w:tcBorders>
              <w:top w:val="single" w:sz="8" w:space="0" w:color="000000"/>
              <w:left w:val="nil"/>
              <w:bottom w:val="nil"/>
              <w:right w:val="single" w:sz="8" w:space="0" w:color="000000"/>
            </w:tcBorders>
            <w:shd w:val="clear" w:color="000000" w:fill="FFFFFF"/>
            <w:vAlign w:val="center"/>
          </w:tcPr>
          <w:p w:rsidR="005B43F0" w:rsidRPr="000C0D86" w:rsidRDefault="001D60A0"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高级农艺师</w:t>
            </w:r>
          </w:p>
        </w:tc>
      </w:tr>
      <w:tr w:rsidR="005B43F0" w:rsidRPr="00F33FEE" w:rsidTr="00491EEC">
        <w:trPr>
          <w:trHeight w:hRule="exact" w:val="687"/>
          <w:jc w:val="center"/>
        </w:trPr>
        <w:tc>
          <w:tcPr>
            <w:tcW w:w="1565" w:type="dxa"/>
            <w:tcBorders>
              <w:top w:val="single" w:sz="8" w:space="0" w:color="000000"/>
              <w:left w:val="single" w:sz="8" w:space="0" w:color="000000"/>
              <w:bottom w:val="single" w:sz="4" w:space="0" w:color="auto"/>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Courier" w:hint="eastAsia"/>
                <w:color w:val="000000"/>
                <w:kern w:val="0"/>
                <w:sz w:val="28"/>
                <w:szCs w:val="28"/>
              </w:rPr>
              <w:t>工作单位</w:t>
            </w:r>
          </w:p>
        </w:tc>
        <w:tc>
          <w:tcPr>
            <w:tcW w:w="3119" w:type="dxa"/>
            <w:tcBorders>
              <w:top w:val="single" w:sz="8" w:space="0" w:color="000000"/>
              <w:left w:val="nil"/>
              <w:bottom w:val="single" w:sz="4" w:space="0" w:color="auto"/>
              <w:right w:val="single" w:sz="8" w:space="0" w:color="000000"/>
            </w:tcBorders>
            <w:shd w:val="clear" w:color="000000" w:fill="FFFFFF"/>
            <w:vAlign w:val="center"/>
          </w:tcPr>
          <w:p w:rsidR="005B43F0" w:rsidRPr="000C0D86" w:rsidRDefault="001D60A0"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宝鸡市农业技术推广服务中心</w:t>
            </w:r>
          </w:p>
        </w:tc>
        <w:tc>
          <w:tcPr>
            <w:tcW w:w="1134" w:type="dxa"/>
            <w:tcBorders>
              <w:top w:val="single" w:sz="8" w:space="0" w:color="000000"/>
              <w:left w:val="nil"/>
              <w:bottom w:val="single" w:sz="4" w:space="0" w:color="auto"/>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完成单位</w:t>
            </w:r>
          </w:p>
        </w:tc>
        <w:tc>
          <w:tcPr>
            <w:tcW w:w="3350" w:type="dxa"/>
            <w:tcBorders>
              <w:top w:val="single" w:sz="8" w:space="0" w:color="000000"/>
              <w:left w:val="nil"/>
              <w:bottom w:val="single" w:sz="4" w:space="0" w:color="auto"/>
              <w:right w:val="single" w:sz="8" w:space="0" w:color="000000"/>
            </w:tcBorders>
            <w:shd w:val="clear" w:color="000000" w:fill="FFFFFF"/>
            <w:vAlign w:val="center"/>
          </w:tcPr>
          <w:p w:rsidR="005B43F0" w:rsidRPr="000C0D86" w:rsidRDefault="001D60A0"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宝鸡市农业技术推广服务中心</w:t>
            </w:r>
          </w:p>
        </w:tc>
      </w:tr>
      <w:tr w:rsidR="005B43F0" w:rsidRPr="00F33FEE" w:rsidTr="00491EEC">
        <w:trPr>
          <w:trHeight w:val="1028"/>
          <w:jc w:val="center"/>
        </w:trPr>
        <w:tc>
          <w:tcPr>
            <w:tcW w:w="1565" w:type="dxa"/>
            <w:tcBorders>
              <w:top w:val="single" w:sz="4" w:space="0" w:color="auto"/>
              <w:left w:val="single" w:sz="4" w:space="0" w:color="auto"/>
              <w:bottom w:val="single" w:sz="4" w:space="0" w:color="auto"/>
              <w:right w:val="single" w:sz="4" w:space="0" w:color="auto"/>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对本项目主要学术和技术创造性贡献</w:t>
            </w:r>
          </w:p>
        </w:tc>
        <w:tc>
          <w:tcPr>
            <w:tcW w:w="7603" w:type="dxa"/>
            <w:gridSpan w:val="3"/>
            <w:tcBorders>
              <w:top w:val="single" w:sz="4" w:space="0" w:color="auto"/>
              <w:left w:val="single" w:sz="4" w:space="0" w:color="auto"/>
              <w:bottom w:val="single" w:sz="4" w:space="0" w:color="auto"/>
              <w:right w:val="single" w:sz="4" w:space="0" w:color="auto"/>
            </w:tcBorders>
            <w:shd w:val="clear" w:color="000000" w:fill="FFFFFF"/>
          </w:tcPr>
          <w:p w:rsidR="005B43F0" w:rsidRPr="000C0D86" w:rsidRDefault="0036004D" w:rsidP="0036004D">
            <w:pPr>
              <w:widowControl/>
              <w:jc w:val="left"/>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主要与陕西紫瑞生物科技有限公司合作，</w:t>
            </w:r>
            <w:r w:rsidR="001D60A0" w:rsidRPr="000C0D86">
              <w:rPr>
                <w:rFonts w:ascii="仿宋_GB2312" w:eastAsia="仿宋_GB2312" w:hAnsi="宋体" w:cs="宋体" w:hint="eastAsia"/>
                <w:color w:val="000000"/>
                <w:kern w:val="0"/>
                <w:sz w:val="28"/>
                <w:szCs w:val="28"/>
              </w:rPr>
              <w:t>参与污泥堆肥推广方案的制定</w:t>
            </w:r>
            <w:r w:rsidRPr="000C0D86">
              <w:rPr>
                <w:rFonts w:ascii="仿宋_GB2312" w:eastAsia="仿宋_GB2312" w:hAnsi="宋体" w:cs="宋体" w:hint="eastAsia"/>
                <w:color w:val="000000"/>
                <w:kern w:val="0"/>
                <w:sz w:val="28"/>
                <w:szCs w:val="28"/>
              </w:rPr>
              <w:t>，</w:t>
            </w:r>
            <w:r w:rsidR="001D60A0" w:rsidRPr="000C0D86">
              <w:rPr>
                <w:rFonts w:ascii="仿宋_GB2312" w:eastAsia="仿宋_GB2312" w:hAnsi="宋体" w:cs="宋体" w:hint="eastAsia"/>
                <w:color w:val="000000"/>
                <w:kern w:val="0"/>
                <w:sz w:val="28"/>
                <w:szCs w:val="28"/>
              </w:rPr>
              <w:t>进行污泥堆肥应用的示范与推广</w:t>
            </w:r>
            <w:r w:rsidRPr="000C0D86">
              <w:rPr>
                <w:rFonts w:ascii="仿宋_GB2312" w:eastAsia="仿宋_GB2312" w:hAnsi="宋体" w:cs="宋体" w:hint="eastAsia"/>
                <w:color w:val="000000"/>
                <w:kern w:val="0"/>
                <w:sz w:val="28"/>
                <w:szCs w:val="28"/>
              </w:rPr>
              <w:t>，解决农户施用堆肥过程的具体问题</w:t>
            </w:r>
            <w:r w:rsidR="001D60A0" w:rsidRPr="000C0D86">
              <w:rPr>
                <w:rFonts w:ascii="仿宋_GB2312" w:eastAsia="仿宋_GB2312" w:hAnsi="宋体" w:cs="宋体" w:hint="eastAsia"/>
                <w:color w:val="000000"/>
                <w:kern w:val="0"/>
                <w:sz w:val="28"/>
                <w:szCs w:val="28"/>
              </w:rPr>
              <w:t>。</w:t>
            </w:r>
          </w:p>
        </w:tc>
      </w:tr>
      <w:tr w:rsidR="005B43F0" w:rsidRPr="00F33FEE" w:rsidTr="00491EEC">
        <w:trPr>
          <w:trHeight w:hRule="exact" w:val="454"/>
          <w:jc w:val="center"/>
        </w:trPr>
        <w:tc>
          <w:tcPr>
            <w:tcW w:w="1565" w:type="dxa"/>
            <w:tcBorders>
              <w:top w:val="single" w:sz="8" w:space="0" w:color="000000"/>
              <w:left w:val="single" w:sz="8" w:space="0" w:color="000000"/>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姓名</w:t>
            </w:r>
          </w:p>
        </w:tc>
        <w:tc>
          <w:tcPr>
            <w:tcW w:w="3119" w:type="dxa"/>
            <w:tcBorders>
              <w:top w:val="single" w:sz="8" w:space="0" w:color="000000"/>
              <w:left w:val="nil"/>
              <w:bottom w:val="nil"/>
              <w:right w:val="single" w:sz="8" w:space="0" w:color="000000"/>
            </w:tcBorders>
            <w:shd w:val="clear" w:color="000000" w:fill="FFFFFF"/>
            <w:vAlign w:val="center"/>
          </w:tcPr>
          <w:p w:rsidR="005B43F0" w:rsidRPr="000C0D86" w:rsidRDefault="00C079BB"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程晓波</w:t>
            </w:r>
          </w:p>
        </w:tc>
        <w:tc>
          <w:tcPr>
            <w:tcW w:w="1134" w:type="dxa"/>
            <w:tcBorders>
              <w:top w:val="single" w:sz="8" w:space="0" w:color="000000"/>
              <w:left w:val="nil"/>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排名</w:t>
            </w:r>
          </w:p>
        </w:tc>
        <w:tc>
          <w:tcPr>
            <w:tcW w:w="3350" w:type="dxa"/>
            <w:tcBorders>
              <w:top w:val="single" w:sz="8" w:space="0" w:color="000000"/>
              <w:left w:val="nil"/>
              <w:bottom w:val="nil"/>
              <w:right w:val="single" w:sz="8" w:space="0" w:color="000000"/>
            </w:tcBorders>
            <w:shd w:val="clear" w:color="000000" w:fill="FFFFFF"/>
            <w:vAlign w:val="center"/>
          </w:tcPr>
          <w:p w:rsidR="005B43F0" w:rsidRPr="000C0D86" w:rsidRDefault="00C079BB"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5</w:t>
            </w:r>
          </w:p>
        </w:tc>
      </w:tr>
      <w:tr w:rsidR="005B43F0" w:rsidRPr="00F33FEE" w:rsidTr="00491EEC">
        <w:trPr>
          <w:trHeight w:hRule="exact" w:val="454"/>
          <w:jc w:val="center"/>
        </w:trPr>
        <w:tc>
          <w:tcPr>
            <w:tcW w:w="1565" w:type="dxa"/>
            <w:tcBorders>
              <w:top w:val="single" w:sz="8" w:space="0" w:color="000000"/>
              <w:left w:val="single" w:sz="8" w:space="0" w:color="000000"/>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行政职务</w:t>
            </w:r>
          </w:p>
        </w:tc>
        <w:tc>
          <w:tcPr>
            <w:tcW w:w="3119" w:type="dxa"/>
            <w:tcBorders>
              <w:top w:val="single" w:sz="8" w:space="0" w:color="000000"/>
              <w:left w:val="nil"/>
              <w:bottom w:val="nil"/>
              <w:right w:val="single" w:sz="8" w:space="0" w:color="000000"/>
            </w:tcBorders>
            <w:shd w:val="clear" w:color="000000" w:fill="FFFFFF"/>
            <w:vAlign w:val="center"/>
          </w:tcPr>
          <w:p w:rsidR="005B43F0" w:rsidRPr="000C0D86" w:rsidRDefault="00C079BB"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无</w:t>
            </w:r>
          </w:p>
        </w:tc>
        <w:tc>
          <w:tcPr>
            <w:tcW w:w="1134" w:type="dxa"/>
            <w:tcBorders>
              <w:top w:val="single" w:sz="8" w:space="0" w:color="000000"/>
              <w:left w:val="nil"/>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技术职称</w:t>
            </w:r>
          </w:p>
        </w:tc>
        <w:tc>
          <w:tcPr>
            <w:tcW w:w="3350" w:type="dxa"/>
            <w:tcBorders>
              <w:top w:val="single" w:sz="8" w:space="0" w:color="000000"/>
              <w:left w:val="nil"/>
              <w:bottom w:val="nil"/>
              <w:right w:val="single" w:sz="8" w:space="0" w:color="000000"/>
            </w:tcBorders>
            <w:shd w:val="clear" w:color="000000" w:fill="FFFFFF"/>
            <w:vAlign w:val="center"/>
          </w:tcPr>
          <w:p w:rsidR="005B43F0" w:rsidRPr="000C0D86" w:rsidRDefault="00C079BB"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助理工程师</w:t>
            </w:r>
          </w:p>
        </w:tc>
      </w:tr>
      <w:tr w:rsidR="005B43F0" w:rsidRPr="00F33FEE" w:rsidTr="00491EEC">
        <w:trPr>
          <w:trHeight w:hRule="exact" w:val="454"/>
          <w:jc w:val="center"/>
        </w:trPr>
        <w:tc>
          <w:tcPr>
            <w:tcW w:w="1565" w:type="dxa"/>
            <w:tcBorders>
              <w:top w:val="single" w:sz="8" w:space="0" w:color="000000"/>
              <w:left w:val="single" w:sz="8" w:space="0" w:color="000000"/>
              <w:bottom w:val="single" w:sz="4" w:space="0" w:color="auto"/>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Courier" w:hint="eastAsia"/>
                <w:color w:val="000000"/>
                <w:kern w:val="0"/>
                <w:sz w:val="28"/>
                <w:szCs w:val="28"/>
              </w:rPr>
              <w:lastRenderedPageBreak/>
              <w:t>工作单位</w:t>
            </w:r>
          </w:p>
        </w:tc>
        <w:tc>
          <w:tcPr>
            <w:tcW w:w="3119" w:type="dxa"/>
            <w:tcBorders>
              <w:top w:val="single" w:sz="8" w:space="0" w:color="000000"/>
              <w:left w:val="nil"/>
              <w:bottom w:val="single" w:sz="4" w:space="0" w:color="auto"/>
              <w:right w:val="single" w:sz="8" w:space="0" w:color="000000"/>
            </w:tcBorders>
            <w:shd w:val="clear" w:color="000000" w:fill="FFFFFF"/>
            <w:vAlign w:val="center"/>
          </w:tcPr>
          <w:p w:rsidR="005B43F0" w:rsidRPr="000C0D86" w:rsidRDefault="00C079BB"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西安市政设计研究院有限公司</w:t>
            </w:r>
          </w:p>
        </w:tc>
        <w:tc>
          <w:tcPr>
            <w:tcW w:w="1134" w:type="dxa"/>
            <w:tcBorders>
              <w:top w:val="single" w:sz="8" w:space="0" w:color="000000"/>
              <w:left w:val="nil"/>
              <w:bottom w:val="single" w:sz="4" w:space="0" w:color="auto"/>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完成单位</w:t>
            </w:r>
          </w:p>
        </w:tc>
        <w:tc>
          <w:tcPr>
            <w:tcW w:w="3350" w:type="dxa"/>
            <w:tcBorders>
              <w:top w:val="single" w:sz="8" w:space="0" w:color="000000"/>
              <w:left w:val="nil"/>
              <w:bottom w:val="single" w:sz="4" w:space="0" w:color="auto"/>
              <w:right w:val="single" w:sz="8" w:space="0" w:color="000000"/>
            </w:tcBorders>
            <w:shd w:val="clear" w:color="000000" w:fill="FFFFFF"/>
            <w:vAlign w:val="center"/>
          </w:tcPr>
          <w:p w:rsidR="005B43F0" w:rsidRPr="000C0D86" w:rsidRDefault="00C079BB"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西安市政设计研究院有限公司</w:t>
            </w:r>
          </w:p>
        </w:tc>
      </w:tr>
      <w:tr w:rsidR="005B43F0" w:rsidRPr="00F33FEE" w:rsidTr="00491EEC">
        <w:trPr>
          <w:trHeight w:val="1048"/>
          <w:jc w:val="center"/>
        </w:trPr>
        <w:tc>
          <w:tcPr>
            <w:tcW w:w="1565" w:type="dxa"/>
            <w:tcBorders>
              <w:top w:val="single" w:sz="4" w:space="0" w:color="auto"/>
              <w:left w:val="single" w:sz="4" w:space="0" w:color="auto"/>
              <w:bottom w:val="single" w:sz="4" w:space="0" w:color="auto"/>
              <w:right w:val="single" w:sz="4" w:space="0" w:color="auto"/>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对本项目主要学术和技术创造性贡献</w:t>
            </w:r>
          </w:p>
        </w:tc>
        <w:tc>
          <w:tcPr>
            <w:tcW w:w="7603" w:type="dxa"/>
            <w:gridSpan w:val="3"/>
            <w:tcBorders>
              <w:top w:val="single" w:sz="4" w:space="0" w:color="auto"/>
              <w:left w:val="single" w:sz="4" w:space="0" w:color="auto"/>
              <w:bottom w:val="single" w:sz="4" w:space="0" w:color="auto"/>
              <w:right w:val="single" w:sz="4" w:space="0" w:color="auto"/>
            </w:tcBorders>
            <w:shd w:val="clear" w:color="000000" w:fill="FFFFFF"/>
          </w:tcPr>
          <w:p w:rsidR="005B43F0" w:rsidRPr="000C0D86" w:rsidRDefault="00C079BB" w:rsidP="00491EEC">
            <w:pPr>
              <w:widowControl/>
              <w:jc w:val="left"/>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污泥堆肥子项目执行，主要负责污泥堆肥及施用于土壤研究课题中污泥特性的分析、污泥堆肥（养分及重金属等）施用对园林绿化植物、农作物以及对土壤环境的影响</w:t>
            </w:r>
            <w:r w:rsidR="0036004D" w:rsidRPr="000C0D86">
              <w:rPr>
                <w:rFonts w:ascii="仿宋_GB2312" w:eastAsia="仿宋_GB2312" w:hAnsi="宋体" w:cs="宋体" w:hint="eastAsia"/>
                <w:color w:val="000000"/>
                <w:kern w:val="0"/>
                <w:sz w:val="28"/>
                <w:szCs w:val="28"/>
              </w:rPr>
              <w:t>研究</w:t>
            </w:r>
            <w:r w:rsidRPr="000C0D86">
              <w:rPr>
                <w:rFonts w:ascii="仿宋_GB2312" w:eastAsia="仿宋_GB2312" w:hAnsi="宋体" w:cs="宋体" w:hint="eastAsia"/>
                <w:color w:val="000000"/>
                <w:kern w:val="0"/>
                <w:sz w:val="28"/>
                <w:szCs w:val="28"/>
              </w:rPr>
              <w:t>。</w:t>
            </w:r>
          </w:p>
        </w:tc>
      </w:tr>
      <w:tr w:rsidR="005B43F0" w:rsidRPr="00F33FEE" w:rsidTr="00491EEC">
        <w:trPr>
          <w:trHeight w:hRule="exact" w:val="454"/>
          <w:jc w:val="center"/>
        </w:trPr>
        <w:tc>
          <w:tcPr>
            <w:tcW w:w="1565" w:type="dxa"/>
            <w:tcBorders>
              <w:top w:val="single" w:sz="8" w:space="0" w:color="000000"/>
              <w:left w:val="single" w:sz="8" w:space="0" w:color="000000"/>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姓名</w:t>
            </w:r>
          </w:p>
        </w:tc>
        <w:tc>
          <w:tcPr>
            <w:tcW w:w="3119" w:type="dxa"/>
            <w:tcBorders>
              <w:top w:val="single" w:sz="8" w:space="0" w:color="000000"/>
              <w:left w:val="nil"/>
              <w:bottom w:val="nil"/>
              <w:right w:val="single" w:sz="8" w:space="0" w:color="000000"/>
            </w:tcBorders>
            <w:shd w:val="clear" w:color="000000" w:fill="FFFFFF"/>
            <w:vAlign w:val="center"/>
          </w:tcPr>
          <w:p w:rsidR="005B43F0" w:rsidRPr="000C0D86" w:rsidRDefault="005E4782"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王列平</w:t>
            </w:r>
          </w:p>
        </w:tc>
        <w:tc>
          <w:tcPr>
            <w:tcW w:w="1134" w:type="dxa"/>
            <w:tcBorders>
              <w:top w:val="single" w:sz="8" w:space="0" w:color="000000"/>
              <w:left w:val="nil"/>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排名</w:t>
            </w:r>
          </w:p>
        </w:tc>
        <w:tc>
          <w:tcPr>
            <w:tcW w:w="3350" w:type="dxa"/>
            <w:tcBorders>
              <w:top w:val="single" w:sz="8" w:space="0" w:color="000000"/>
              <w:left w:val="nil"/>
              <w:bottom w:val="nil"/>
              <w:right w:val="single" w:sz="8" w:space="0" w:color="000000"/>
            </w:tcBorders>
            <w:shd w:val="clear" w:color="000000" w:fill="FFFFFF"/>
            <w:vAlign w:val="center"/>
          </w:tcPr>
          <w:p w:rsidR="005B43F0" w:rsidRPr="000C0D86" w:rsidRDefault="005E4782"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6</w:t>
            </w:r>
          </w:p>
        </w:tc>
      </w:tr>
      <w:tr w:rsidR="005B43F0" w:rsidRPr="00F33FEE" w:rsidTr="00491EEC">
        <w:trPr>
          <w:trHeight w:hRule="exact" w:val="454"/>
          <w:jc w:val="center"/>
        </w:trPr>
        <w:tc>
          <w:tcPr>
            <w:tcW w:w="1565" w:type="dxa"/>
            <w:tcBorders>
              <w:top w:val="single" w:sz="8" w:space="0" w:color="000000"/>
              <w:left w:val="single" w:sz="8" w:space="0" w:color="000000"/>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行政职务</w:t>
            </w:r>
          </w:p>
        </w:tc>
        <w:tc>
          <w:tcPr>
            <w:tcW w:w="3119" w:type="dxa"/>
            <w:tcBorders>
              <w:top w:val="single" w:sz="8" w:space="0" w:color="000000"/>
              <w:left w:val="nil"/>
              <w:bottom w:val="nil"/>
              <w:right w:val="single" w:sz="8" w:space="0" w:color="000000"/>
            </w:tcBorders>
            <w:shd w:val="clear" w:color="000000" w:fill="FFFFFF"/>
            <w:vAlign w:val="center"/>
          </w:tcPr>
          <w:p w:rsidR="005B43F0" w:rsidRPr="000C0D86" w:rsidRDefault="005E4782"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董事长</w:t>
            </w:r>
          </w:p>
        </w:tc>
        <w:tc>
          <w:tcPr>
            <w:tcW w:w="1134" w:type="dxa"/>
            <w:tcBorders>
              <w:top w:val="single" w:sz="8" w:space="0" w:color="000000"/>
              <w:left w:val="nil"/>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技术职称</w:t>
            </w:r>
          </w:p>
        </w:tc>
        <w:tc>
          <w:tcPr>
            <w:tcW w:w="3350" w:type="dxa"/>
            <w:tcBorders>
              <w:top w:val="single" w:sz="8" w:space="0" w:color="000000"/>
              <w:left w:val="nil"/>
              <w:bottom w:val="nil"/>
              <w:right w:val="single" w:sz="8" w:space="0" w:color="000000"/>
            </w:tcBorders>
            <w:shd w:val="clear" w:color="000000" w:fill="FFFFFF"/>
            <w:vAlign w:val="center"/>
          </w:tcPr>
          <w:p w:rsidR="005B43F0" w:rsidRPr="000C0D86" w:rsidRDefault="005E4782"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工程师</w:t>
            </w:r>
          </w:p>
        </w:tc>
      </w:tr>
      <w:tr w:rsidR="005B43F0" w:rsidRPr="00F33FEE" w:rsidTr="00491EEC">
        <w:trPr>
          <w:trHeight w:hRule="exact" w:val="530"/>
          <w:jc w:val="center"/>
        </w:trPr>
        <w:tc>
          <w:tcPr>
            <w:tcW w:w="1565" w:type="dxa"/>
            <w:tcBorders>
              <w:top w:val="single" w:sz="8" w:space="0" w:color="000000"/>
              <w:left w:val="single" w:sz="8" w:space="0" w:color="000000"/>
              <w:bottom w:val="single" w:sz="4" w:space="0" w:color="auto"/>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Courier" w:hint="eastAsia"/>
                <w:color w:val="000000"/>
                <w:kern w:val="0"/>
                <w:sz w:val="28"/>
                <w:szCs w:val="28"/>
              </w:rPr>
              <w:t>工作单位</w:t>
            </w:r>
          </w:p>
        </w:tc>
        <w:tc>
          <w:tcPr>
            <w:tcW w:w="3119" w:type="dxa"/>
            <w:tcBorders>
              <w:top w:val="single" w:sz="8" w:space="0" w:color="000000"/>
              <w:left w:val="nil"/>
              <w:bottom w:val="single" w:sz="4" w:space="0" w:color="auto"/>
              <w:right w:val="single" w:sz="8" w:space="0" w:color="000000"/>
            </w:tcBorders>
            <w:shd w:val="clear" w:color="000000" w:fill="FFFFFF"/>
            <w:vAlign w:val="center"/>
          </w:tcPr>
          <w:p w:rsidR="005B43F0" w:rsidRPr="000C0D86" w:rsidRDefault="005E4782"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陕西紫瑞生物科技有限公司</w:t>
            </w:r>
          </w:p>
        </w:tc>
        <w:tc>
          <w:tcPr>
            <w:tcW w:w="1134" w:type="dxa"/>
            <w:tcBorders>
              <w:top w:val="single" w:sz="8" w:space="0" w:color="000000"/>
              <w:left w:val="nil"/>
              <w:bottom w:val="single" w:sz="4" w:space="0" w:color="auto"/>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完成单位</w:t>
            </w:r>
          </w:p>
        </w:tc>
        <w:tc>
          <w:tcPr>
            <w:tcW w:w="3350" w:type="dxa"/>
            <w:tcBorders>
              <w:top w:val="single" w:sz="8" w:space="0" w:color="000000"/>
              <w:left w:val="nil"/>
              <w:bottom w:val="single" w:sz="4" w:space="0" w:color="auto"/>
              <w:right w:val="single" w:sz="8" w:space="0" w:color="000000"/>
            </w:tcBorders>
            <w:shd w:val="clear" w:color="000000" w:fill="FFFFFF"/>
            <w:vAlign w:val="center"/>
          </w:tcPr>
          <w:p w:rsidR="005B43F0" w:rsidRPr="000C0D86" w:rsidRDefault="005E4782"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陕西紫瑞生物科技有限公司</w:t>
            </w:r>
          </w:p>
        </w:tc>
      </w:tr>
      <w:tr w:rsidR="005B43F0" w:rsidRPr="00F33FEE" w:rsidTr="00491EEC">
        <w:trPr>
          <w:trHeight w:val="850"/>
          <w:jc w:val="center"/>
        </w:trPr>
        <w:tc>
          <w:tcPr>
            <w:tcW w:w="1565" w:type="dxa"/>
            <w:tcBorders>
              <w:top w:val="single" w:sz="4" w:space="0" w:color="auto"/>
              <w:left w:val="single" w:sz="4" w:space="0" w:color="auto"/>
              <w:bottom w:val="single" w:sz="4" w:space="0" w:color="auto"/>
              <w:right w:val="single" w:sz="4" w:space="0" w:color="auto"/>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对本项目主要学术和技术创造性贡献</w:t>
            </w:r>
          </w:p>
        </w:tc>
        <w:tc>
          <w:tcPr>
            <w:tcW w:w="7603" w:type="dxa"/>
            <w:gridSpan w:val="3"/>
            <w:tcBorders>
              <w:top w:val="single" w:sz="4" w:space="0" w:color="auto"/>
              <w:left w:val="single" w:sz="4" w:space="0" w:color="auto"/>
              <w:bottom w:val="single" w:sz="4" w:space="0" w:color="auto"/>
              <w:right w:val="single" w:sz="4" w:space="0" w:color="auto"/>
            </w:tcBorders>
            <w:shd w:val="clear" w:color="000000" w:fill="FFFFFF"/>
          </w:tcPr>
          <w:p w:rsidR="005B43F0" w:rsidRPr="000C0D86" w:rsidRDefault="005E4782" w:rsidP="00491EEC">
            <w:pPr>
              <w:widowControl/>
              <w:jc w:val="left"/>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在污泥组成成分分析、元素配比、污泥好氧发酵设备研发和技术成果转化应用4个关键技术点做出贡献。</w:t>
            </w:r>
          </w:p>
        </w:tc>
      </w:tr>
      <w:tr w:rsidR="005B43F0" w:rsidRPr="00F33FEE" w:rsidTr="00491EEC">
        <w:trPr>
          <w:trHeight w:hRule="exact" w:val="454"/>
          <w:jc w:val="center"/>
        </w:trPr>
        <w:tc>
          <w:tcPr>
            <w:tcW w:w="1565" w:type="dxa"/>
            <w:tcBorders>
              <w:top w:val="single" w:sz="8" w:space="0" w:color="000000"/>
              <w:left w:val="single" w:sz="8" w:space="0" w:color="000000"/>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姓名</w:t>
            </w:r>
          </w:p>
        </w:tc>
        <w:tc>
          <w:tcPr>
            <w:tcW w:w="3119" w:type="dxa"/>
            <w:tcBorders>
              <w:top w:val="single" w:sz="8" w:space="0" w:color="000000"/>
              <w:left w:val="nil"/>
              <w:bottom w:val="nil"/>
              <w:right w:val="single" w:sz="8" w:space="0" w:color="000000"/>
            </w:tcBorders>
            <w:shd w:val="clear" w:color="000000" w:fill="FFFFFF"/>
            <w:vAlign w:val="center"/>
          </w:tcPr>
          <w:p w:rsidR="005B43F0" w:rsidRPr="000C0D86" w:rsidRDefault="00360B0C"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白小娟</w:t>
            </w:r>
          </w:p>
        </w:tc>
        <w:tc>
          <w:tcPr>
            <w:tcW w:w="1134" w:type="dxa"/>
            <w:tcBorders>
              <w:top w:val="single" w:sz="8" w:space="0" w:color="000000"/>
              <w:left w:val="nil"/>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排名</w:t>
            </w:r>
          </w:p>
        </w:tc>
        <w:tc>
          <w:tcPr>
            <w:tcW w:w="3350" w:type="dxa"/>
            <w:tcBorders>
              <w:top w:val="single" w:sz="8" w:space="0" w:color="000000"/>
              <w:left w:val="nil"/>
              <w:bottom w:val="nil"/>
              <w:right w:val="single" w:sz="8" w:space="0" w:color="000000"/>
            </w:tcBorders>
            <w:shd w:val="clear" w:color="000000" w:fill="FFFFFF"/>
            <w:vAlign w:val="center"/>
          </w:tcPr>
          <w:p w:rsidR="005B43F0" w:rsidRPr="000C0D86" w:rsidRDefault="00360B0C"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7</w:t>
            </w:r>
          </w:p>
        </w:tc>
      </w:tr>
      <w:tr w:rsidR="005B43F0" w:rsidRPr="00F33FEE" w:rsidTr="00491EEC">
        <w:trPr>
          <w:trHeight w:hRule="exact" w:val="454"/>
          <w:jc w:val="center"/>
        </w:trPr>
        <w:tc>
          <w:tcPr>
            <w:tcW w:w="1565" w:type="dxa"/>
            <w:tcBorders>
              <w:top w:val="single" w:sz="8" w:space="0" w:color="000000"/>
              <w:left w:val="single" w:sz="8" w:space="0" w:color="000000"/>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行政职务</w:t>
            </w:r>
          </w:p>
        </w:tc>
        <w:tc>
          <w:tcPr>
            <w:tcW w:w="3119" w:type="dxa"/>
            <w:tcBorders>
              <w:top w:val="single" w:sz="8" w:space="0" w:color="000000"/>
              <w:left w:val="nil"/>
              <w:bottom w:val="nil"/>
              <w:right w:val="single" w:sz="8" w:space="0" w:color="000000"/>
            </w:tcBorders>
            <w:shd w:val="clear" w:color="000000" w:fill="FFFFFF"/>
            <w:vAlign w:val="center"/>
          </w:tcPr>
          <w:p w:rsidR="005B43F0" w:rsidRPr="000C0D86" w:rsidRDefault="00360B0C"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无</w:t>
            </w:r>
          </w:p>
        </w:tc>
        <w:tc>
          <w:tcPr>
            <w:tcW w:w="1134" w:type="dxa"/>
            <w:tcBorders>
              <w:top w:val="single" w:sz="8" w:space="0" w:color="000000"/>
              <w:left w:val="nil"/>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技术职称</w:t>
            </w:r>
          </w:p>
        </w:tc>
        <w:tc>
          <w:tcPr>
            <w:tcW w:w="3350" w:type="dxa"/>
            <w:tcBorders>
              <w:top w:val="single" w:sz="8" w:space="0" w:color="000000"/>
              <w:left w:val="nil"/>
              <w:bottom w:val="nil"/>
              <w:right w:val="single" w:sz="8" w:space="0" w:color="000000"/>
            </w:tcBorders>
            <w:shd w:val="clear" w:color="000000" w:fill="FFFFFF"/>
            <w:vAlign w:val="center"/>
          </w:tcPr>
          <w:p w:rsidR="005B43F0" w:rsidRPr="000C0D86" w:rsidRDefault="00360B0C"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无</w:t>
            </w:r>
          </w:p>
        </w:tc>
      </w:tr>
      <w:tr w:rsidR="005B43F0" w:rsidRPr="00F33FEE" w:rsidTr="00491EEC">
        <w:trPr>
          <w:trHeight w:hRule="exact" w:val="635"/>
          <w:jc w:val="center"/>
        </w:trPr>
        <w:tc>
          <w:tcPr>
            <w:tcW w:w="1565" w:type="dxa"/>
            <w:tcBorders>
              <w:top w:val="single" w:sz="8" w:space="0" w:color="000000"/>
              <w:left w:val="single" w:sz="8" w:space="0" w:color="000000"/>
              <w:bottom w:val="single" w:sz="4" w:space="0" w:color="auto"/>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Courier" w:hint="eastAsia"/>
                <w:color w:val="000000"/>
                <w:kern w:val="0"/>
                <w:sz w:val="28"/>
                <w:szCs w:val="28"/>
              </w:rPr>
              <w:t>工作单位</w:t>
            </w:r>
          </w:p>
        </w:tc>
        <w:tc>
          <w:tcPr>
            <w:tcW w:w="3119" w:type="dxa"/>
            <w:tcBorders>
              <w:top w:val="single" w:sz="8" w:space="0" w:color="000000"/>
              <w:left w:val="nil"/>
              <w:bottom w:val="single" w:sz="4" w:space="0" w:color="auto"/>
              <w:right w:val="single" w:sz="8" w:space="0" w:color="000000"/>
            </w:tcBorders>
            <w:shd w:val="clear" w:color="000000" w:fill="FFFFFF"/>
            <w:vAlign w:val="center"/>
          </w:tcPr>
          <w:p w:rsidR="005B43F0" w:rsidRPr="000C0D86" w:rsidRDefault="00360B0C" w:rsidP="00491EEC">
            <w:pPr>
              <w:widowControl/>
              <w:jc w:val="center"/>
              <w:rPr>
                <w:rFonts w:ascii="仿宋_GB2312" w:eastAsia="仿宋_GB2312" w:hAnsi="宋体" w:hint="eastAsia"/>
                <w:sz w:val="28"/>
                <w:szCs w:val="28"/>
              </w:rPr>
            </w:pPr>
            <w:r w:rsidRPr="000C0D86">
              <w:rPr>
                <w:rFonts w:ascii="仿宋_GB2312" w:eastAsia="仿宋_GB2312" w:hAnsi="宋体" w:cs="宋体" w:hint="eastAsia"/>
                <w:color w:val="000000"/>
                <w:kern w:val="0"/>
                <w:sz w:val="28"/>
                <w:szCs w:val="28"/>
              </w:rPr>
              <w:t>西安建筑科技大学</w:t>
            </w:r>
          </w:p>
        </w:tc>
        <w:tc>
          <w:tcPr>
            <w:tcW w:w="1134" w:type="dxa"/>
            <w:tcBorders>
              <w:top w:val="single" w:sz="8" w:space="0" w:color="000000"/>
              <w:left w:val="nil"/>
              <w:bottom w:val="single" w:sz="4" w:space="0" w:color="auto"/>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完成单位</w:t>
            </w:r>
          </w:p>
        </w:tc>
        <w:tc>
          <w:tcPr>
            <w:tcW w:w="3350" w:type="dxa"/>
            <w:tcBorders>
              <w:top w:val="single" w:sz="8" w:space="0" w:color="000000"/>
              <w:left w:val="nil"/>
              <w:bottom w:val="single" w:sz="4" w:space="0" w:color="auto"/>
              <w:right w:val="single" w:sz="8" w:space="0" w:color="000000"/>
            </w:tcBorders>
            <w:shd w:val="clear" w:color="000000" w:fill="FFFFFF"/>
            <w:vAlign w:val="center"/>
          </w:tcPr>
          <w:p w:rsidR="005B43F0" w:rsidRPr="000C0D86" w:rsidRDefault="00360B0C" w:rsidP="00491EEC">
            <w:pPr>
              <w:widowControl/>
              <w:jc w:val="center"/>
              <w:rPr>
                <w:rFonts w:ascii="仿宋_GB2312" w:eastAsia="仿宋_GB2312" w:hAnsi="宋体" w:hint="eastAsia"/>
                <w:sz w:val="28"/>
                <w:szCs w:val="28"/>
              </w:rPr>
            </w:pPr>
            <w:r w:rsidRPr="000C0D86">
              <w:rPr>
                <w:rFonts w:ascii="仿宋_GB2312" w:eastAsia="仿宋_GB2312" w:hAnsi="宋体" w:cs="宋体" w:hint="eastAsia"/>
                <w:color w:val="000000"/>
                <w:kern w:val="0"/>
                <w:sz w:val="28"/>
                <w:szCs w:val="28"/>
              </w:rPr>
              <w:t>西安建筑科技大学</w:t>
            </w:r>
          </w:p>
        </w:tc>
      </w:tr>
      <w:tr w:rsidR="005B43F0" w:rsidRPr="00F33FEE" w:rsidTr="00491EEC">
        <w:trPr>
          <w:trHeight w:val="798"/>
          <w:jc w:val="center"/>
        </w:trPr>
        <w:tc>
          <w:tcPr>
            <w:tcW w:w="1565" w:type="dxa"/>
            <w:tcBorders>
              <w:top w:val="single" w:sz="4" w:space="0" w:color="auto"/>
              <w:left w:val="single" w:sz="4" w:space="0" w:color="auto"/>
              <w:bottom w:val="single" w:sz="4" w:space="0" w:color="auto"/>
              <w:right w:val="single" w:sz="4" w:space="0" w:color="auto"/>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对本项目主要学术和技术创造性贡献</w:t>
            </w:r>
          </w:p>
        </w:tc>
        <w:tc>
          <w:tcPr>
            <w:tcW w:w="7603" w:type="dxa"/>
            <w:gridSpan w:val="3"/>
            <w:tcBorders>
              <w:top w:val="single" w:sz="4" w:space="0" w:color="auto"/>
              <w:left w:val="single" w:sz="4" w:space="0" w:color="auto"/>
              <w:bottom w:val="single" w:sz="4" w:space="0" w:color="auto"/>
              <w:right w:val="single" w:sz="4" w:space="0" w:color="auto"/>
            </w:tcBorders>
            <w:shd w:val="clear" w:color="000000" w:fill="FFFFFF"/>
          </w:tcPr>
          <w:p w:rsidR="005B43F0" w:rsidRPr="000C0D86" w:rsidRDefault="0042134E" w:rsidP="00491EEC">
            <w:pPr>
              <w:widowControl/>
              <w:rPr>
                <w:rFonts w:ascii="仿宋_GB2312" w:eastAsia="仿宋_GB2312" w:hAnsi="宋体" w:hint="eastAsia"/>
                <w:sz w:val="28"/>
                <w:szCs w:val="28"/>
              </w:rPr>
            </w:pPr>
            <w:r w:rsidRPr="000C0D86">
              <w:rPr>
                <w:rFonts w:ascii="仿宋_GB2312" w:eastAsia="仿宋_GB2312" w:hAnsi="宋体" w:cs="宋体" w:hint="eastAsia"/>
                <w:color w:val="000000"/>
                <w:kern w:val="0"/>
                <w:sz w:val="28"/>
                <w:szCs w:val="28"/>
              </w:rPr>
              <w:t>探索</w:t>
            </w:r>
            <w:r w:rsidR="00360B0C" w:rsidRPr="000C0D86">
              <w:rPr>
                <w:rFonts w:ascii="仿宋_GB2312" w:eastAsia="仿宋_GB2312" w:hAnsi="宋体" w:cs="宋体" w:hint="eastAsia"/>
                <w:color w:val="000000"/>
                <w:kern w:val="0"/>
                <w:sz w:val="28"/>
                <w:szCs w:val="28"/>
              </w:rPr>
              <w:t>污泥制取生物柴油的试验方法</w:t>
            </w:r>
            <w:r w:rsidRPr="000C0D86">
              <w:rPr>
                <w:rFonts w:ascii="仿宋_GB2312" w:eastAsia="仿宋_GB2312" w:hAnsi="宋体" w:cs="宋体" w:hint="eastAsia"/>
                <w:color w:val="000000"/>
                <w:kern w:val="0"/>
                <w:sz w:val="28"/>
                <w:szCs w:val="28"/>
              </w:rPr>
              <w:t>，进行污泥脂质测定实验。</w:t>
            </w:r>
          </w:p>
        </w:tc>
      </w:tr>
      <w:tr w:rsidR="005B43F0" w:rsidRPr="00F33FEE" w:rsidTr="00491EEC">
        <w:trPr>
          <w:trHeight w:hRule="exact" w:val="454"/>
          <w:jc w:val="center"/>
        </w:trPr>
        <w:tc>
          <w:tcPr>
            <w:tcW w:w="1565" w:type="dxa"/>
            <w:tcBorders>
              <w:top w:val="single" w:sz="8" w:space="0" w:color="000000"/>
              <w:left w:val="single" w:sz="8" w:space="0" w:color="000000"/>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姓名</w:t>
            </w:r>
          </w:p>
        </w:tc>
        <w:tc>
          <w:tcPr>
            <w:tcW w:w="3119" w:type="dxa"/>
            <w:tcBorders>
              <w:top w:val="single" w:sz="8" w:space="0" w:color="000000"/>
              <w:left w:val="nil"/>
              <w:bottom w:val="nil"/>
              <w:right w:val="single" w:sz="8" w:space="0" w:color="000000"/>
            </w:tcBorders>
            <w:shd w:val="clear" w:color="000000" w:fill="FFFFFF"/>
            <w:vAlign w:val="center"/>
          </w:tcPr>
          <w:p w:rsidR="005B43F0" w:rsidRPr="000C0D86" w:rsidRDefault="0069316E"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冯莎</w:t>
            </w:r>
          </w:p>
        </w:tc>
        <w:tc>
          <w:tcPr>
            <w:tcW w:w="1134" w:type="dxa"/>
            <w:tcBorders>
              <w:top w:val="single" w:sz="8" w:space="0" w:color="000000"/>
              <w:left w:val="nil"/>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排名</w:t>
            </w:r>
          </w:p>
        </w:tc>
        <w:tc>
          <w:tcPr>
            <w:tcW w:w="3350" w:type="dxa"/>
            <w:tcBorders>
              <w:top w:val="single" w:sz="8" w:space="0" w:color="000000"/>
              <w:left w:val="nil"/>
              <w:bottom w:val="nil"/>
              <w:right w:val="single" w:sz="8" w:space="0" w:color="000000"/>
            </w:tcBorders>
            <w:shd w:val="clear" w:color="000000" w:fill="FFFFFF"/>
            <w:vAlign w:val="center"/>
          </w:tcPr>
          <w:p w:rsidR="005B43F0" w:rsidRPr="000C0D86" w:rsidRDefault="0069316E"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8</w:t>
            </w:r>
          </w:p>
        </w:tc>
      </w:tr>
      <w:tr w:rsidR="005B43F0" w:rsidRPr="00F33FEE" w:rsidTr="00491EEC">
        <w:trPr>
          <w:trHeight w:hRule="exact" w:val="454"/>
          <w:jc w:val="center"/>
        </w:trPr>
        <w:tc>
          <w:tcPr>
            <w:tcW w:w="1565" w:type="dxa"/>
            <w:tcBorders>
              <w:top w:val="single" w:sz="8" w:space="0" w:color="000000"/>
              <w:left w:val="single" w:sz="8" w:space="0" w:color="000000"/>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行政职务</w:t>
            </w:r>
          </w:p>
        </w:tc>
        <w:tc>
          <w:tcPr>
            <w:tcW w:w="3119" w:type="dxa"/>
            <w:tcBorders>
              <w:top w:val="single" w:sz="8" w:space="0" w:color="000000"/>
              <w:left w:val="nil"/>
              <w:bottom w:val="nil"/>
              <w:right w:val="single" w:sz="8" w:space="0" w:color="000000"/>
            </w:tcBorders>
            <w:shd w:val="clear" w:color="000000" w:fill="FFFFFF"/>
            <w:vAlign w:val="center"/>
          </w:tcPr>
          <w:p w:rsidR="005B43F0" w:rsidRPr="000C0D86" w:rsidRDefault="0069316E"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无</w:t>
            </w:r>
          </w:p>
        </w:tc>
        <w:tc>
          <w:tcPr>
            <w:tcW w:w="1134" w:type="dxa"/>
            <w:tcBorders>
              <w:top w:val="single" w:sz="8" w:space="0" w:color="000000"/>
              <w:left w:val="nil"/>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技术职称</w:t>
            </w:r>
          </w:p>
        </w:tc>
        <w:tc>
          <w:tcPr>
            <w:tcW w:w="3350" w:type="dxa"/>
            <w:tcBorders>
              <w:top w:val="single" w:sz="8" w:space="0" w:color="000000"/>
              <w:left w:val="nil"/>
              <w:bottom w:val="nil"/>
              <w:right w:val="single" w:sz="8" w:space="0" w:color="000000"/>
            </w:tcBorders>
            <w:shd w:val="clear" w:color="000000" w:fill="FFFFFF"/>
            <w:vAlign w:val="center"/>
          </w:tcPr>
          <w:p w:rsidR="005B43F0" w:rsidRPr="000C0D86" w:rsidRDefault="0069316E"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无</w:t>
            </w:r>
          </w:p>
        </w:tc>
      </w:tr>
      <w:tr w:rsidR="0069316E" w:rsidRPr="00F33FEE" w:rsidTr="00491EEC">
        <w:trPr>
          <w:trHeight w:hRule="exact" w:val="454"/>
          <w:jc w:val="center"/>
        </w:trPr>
        <w:tc>
          <w:tcPr>
            <w:tcW w:w="1565" w:type="dxa"/>
            <w:tcBorders>
              <w:top w:val="single" w:sz="8" w:space="0" w:color="000000"/>
              <w:left w:val="single" w:sz="8" w:space="0" w:color="000000"/>
              <w:bottom w:val="single" w:sz="4" w:space="0" w:color="auto"/>
              <w:right w:val="single" w:sz="8" w:space="0" w:color="000000"/>
            </w:tcBorders>
            <w:shd w:val="clear" w:color="000000" w:fill="FFFFFF"/>
            <w:vAlign w:val="center"/>
          </w:tcPr>
          <w:p w:rsidR="0069316E" w:rsidRPr="000C0D86" w:rsidRDefault="0069316E"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Courier" w:hint="eastAsia"/>
                <w:color w:val="000000"/>
                <w:kern w:val="0"/>
                <w:sz w:val="28"/>
                <w:szCs w:val="28"/>
              </w:rPr>
              <w:t>工作单位</w:t>
            </w:r>
          </w:p>
        </w:tc>
        <w:tc>
          <w:tcPr>
            <w:tcW w:w="3119" w:type="dxa"/>
            <w:tcBorders>
              <w:top w:val="single" w:sz="8" w:space="0" w:color="000000"/>
              <w:left w:val="nil"/>
              <w:bottom w:val="single" w:sz="4" w:space="0" w:color="auto"/>
              <w:right w:val="single" w:sz="8" w:space="0" w:color="000000"/>
            </w:tcBorders>
            <w:shd w:val="clear" w:color="000000" w:fill="FFFFFF"/>
            <w:vAlign w:val="center"/>
          </w:tcPr>
          <w:p w:rsidR="0069316E" w:rsidRPr="000C0D86" w:rsidRDefault="0069316E" w:rsidP="00491EEC">
            <w:pPr>
              <w:widowControl/>
              <w:jc w:val="center"/>
              <w:rPr>
                <w:rFonts w:ascii="仿宋_GB2312" w:eastAsia="仿宋_GB2312" w:hAnsi="宋体" w:hint="eastAsia"/>
                <w:sz w:val="28"/>
                <w:szCs w:val="28"/>
              </w:rPr>
            </w:pPr>
            <w:r w:rsidRPr="000C0D86">
              <w:rPr>
                <w:rFonts w:ascii="仿宋_GB2312" w:eastAsia="仿宋_GB2312" w:hAnsi="宋体" w:cs="宋体" w:hint="eastAsia"/>
                <w:color w:val="000000"/>
                <w:kern w:val="0"/>
                <w:sz w:val="28"/>
                <w:szCs w:val="28"/>
              </w:rPr>
              <w:t>西安建筑科技大学</w:t>
            </w:r>
          </w:p>
        </w:tc>
        <w:tc>
          <w:tcPr>
            <w:tcW w:w="1134" w:type="dxa"/>
            <w:tcBorders>
              <w:top w:val="single" w:sz="8" w:space="0" w:color="000000"/>
              <w:left w:val="nil"/>
              <w:bottom w:val="single" w:sz="4" w:space="0" w:color="auto"/>
              <w:right w:val="single" w:sz="8" w:space="0" w:color="000000"/>
            </w:tcBorders>
            <w:shd w:val="clear" w:color="000000" w:fill="FFFFFF"/>
            <w:vAlign w:val="center"/>
          </w:tcPr>
          <w:p w:rsidR="0069316E" w:rsidRPr="000C0D86" w:rsidRDefault="0069316E"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完成单位</w:t>
            </w:r>
          </w:p>
        </w:tc>
        <w:tc>
          <w:tcPr>
            <w:tcW w:w="3350" w:type="dxa"/>
            <w:tcBorders>
              <w:top w:val="single" w:sz="8" w:space="0" w:color="000000"/>
              <w:left w:val="nil"/>
              <w:bottom w:val="single" w:sz="4" w:space="0" w:color="auto"/>
              <w:right w:val="single" w:sz="8" w:space="0" w:color="000000"/>
            </w:tcBorders>
            <w:shd w:val="clear" w:color="000000" w:fill="FFFFFF"/>
            <w:vAlign w:val="center"/>
          </w:tcPr>
          <w:p w:rsidR="0069316E" w:rsidRPr="000C0D86" w:rsidRDefault="0069316E" w:rsidP="00491EEC">
            <w:pPr>
              <w:widowControl/>
              <w:jc w:val="center"/>
              <w:rPr>
                <w:rFonts w:ascii="仿宋_GB2312" w:eastAsia="仿宋_GB2312" w:hAnsi="宋体" w:hint="eastAsia"/>
                <w:sz w:val="28"/>
                <w:szCs w:val="28"/>
              </w:rPr>
            </w:pPr>
            <w:r w:rsidRPr="000C0D86">
              <w:rPr>
                <w:rFonts w:ascii="仿宋_GB2312" w:eastAsia="仿宋_GB2312" w:hAnsi="宋体" w:cs="宋体" w:hint="eastAsia"/>
                <w:color w:val="000000"/>
                <w:kern w:val="0"/>
                <w:sz w:val="28"/>
                <w:szCs w:val="28"/>
              </w:rPr>
              <w:t>西安建筑科技大学</w:t>
            </w:r>
          </w:p>
        </w:tc>
      </w:tr>
      <w:tr w:rsidR="005B43F0" w:rsidRPr="00F33FEE" w:rsidTr="00491EEC">
        <w:trPr>
          <w:trHeight w:val="760"/>
          <w:jc w:val="center"/>
        </w:trPr>
        <w:tc>
          <w:tcPr>
            <w:tcW w:w="1565" w:type="dxa"/>
            <w:tcBorders>
              <w:top w:val="single" w:sz="4" w:space="0" w:color="auto"/>
              <w:left w:val="single" w:sz="4" w:space="0" w:color="auto"/>
              <w:bottom w:val="single" w:sz="4" w:space="0" w:color="auto"/>
              <w:right w:val="single" w:sz="4" w:space="0" w:color="auto"/>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对本项目主要学术</w:t>
            </w:r>
            <w:r w:rsidRPr="000C0D86">
              <w:rPr>
                <w:rFonts w:ascii="仿宋_GB2312" w:eastAsia="仿宋_GB2312" w:hAnsi="宋体" w:cs="宋体" w:hint="eastAsia"/>
                <w:color w:val="000000"/>
                <w:kern w:val="0"/>
                <w:sz w:val="28"/>
                <w:szCs w:val="28"/>
              </w:rPr>
              <w:lastRenderedPageBreak/>
              <w:t>和技术创造性贡献</w:t>
            </w:r>
          </w:p>
        </w:tc>
        <w:tc>
          <w:tcPr>
            <w:tcW w:w="7603" w:type="dxa"/>
            <w:gridSpan w:val="3"/>
            <w:tcBorders>
              <w:top w:val="single" w:sz="4" w:space="0" w:color="auto"/>
              <w:left w:val="single" w:sz="4" w:space="0" w:color="auto"/>
              <w:bottom w:val="single" w:sz="4" w:space="0" w:color="auto"/>
              <w:right w:val="single" w:sz="4" w:space="0" w:color="auto"/>
            </w:tcBorders>
            <w:shd w:val="clear" w:color="000000" w:fill="FFFFFF"/>
          </w:tcPr>
          <w:p w:rsidR="005B43F0" w:rsidRPr="000C0D86" w:rsidRDefault="0069316E" w:rsidP="00491EEC">
            <w:pPr>
              <w:widowControl/>
              <w:jc w:val="left"/>
              <w:rPr>
                <w:rFonts w:ascii="仿宋_GB2312" w:eastAsia="仿宋_GB2312" w:hAnsi="宋体" w:hint="eastAsia"/>
                <w:sz w:val="28"/>
                <w:szCs w:val="28"/>
              </w:rPr>
            </w:pPr>
            <w:r w:rsidRPr="000C0D86">
              <w:rPr>
                <w:rFonts w:ascii="仿宋_GB2312" w:eastAsia="仿宋_GB2312" w:hAnsi="宋体" w:hint="eastAsia"/>
                <w:sz w:val="28"/>
                <w:szCs w:val="28"/>
              </w:rPr>
              <w:lastRenderedPageBreak/>
              <w:t>生物柴油制取试验研究</w:t>
            </w:r>
          </w:p>
        </w:tc>
      </w:tr>
      <w:tr w:rsidR="005B43F0" w:rsidRPr="00F33FEE" w:rsidTr="00491EEC">
        <w:trPr>
          <w:trHeight w:hRule="exact" w:val="454"/>
          <w:jc w:val="center"/>
        </w:trPr>
        <w:tc>
          <w:tcPr>
            <w:tcW w:w="1565" w:type="dxa"/>
            <w:tcBorders>
              <w:top w:val="single" w:sz="8" w:space="0" w:color="000000"/>
              <w:left w:val="single" w:sz="8" w:space="0" w:color="000000"/>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lastRenderedPageBreak/>
              <w:t>姓名</w:t>
            </w:r>
          </w:p>
        </w:tc>
        <w:tc>
          <w:tcPr>
            <w:tcW w:w="3119" w:type="dxa"/>
            <w:tcBorders>
              <w:top w:val="single" w:sz="8" w:space="0" w:color="000000"/>
              <w:left w:val="nil"/>
              <w:bottom w:val="nil"/>
              <w:right w:val="single" w:sz="8" w:space="0" w:color="000000"/>
            </w:tcBorders>
            <w:shd w:val="clear" w:color="000000" w:fill="FFFFFF"/>
            <w:vAlign w:val="center"/>
          </w:tcPr>
          <w:p w:rsidR="005B43F0" w:rsidRPr="000C0D86" w:rsidRDefault="0069316E"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刘新安</w:t>
            </w:r>
          </w:p>
        </w:tc>
        <w:tc>
          <w:tcPr>
            <w:tcW w:w="1134" w:type="dxa"/>
            <w:tcBorders>
              <w:top w:val="single" w:sz="8" w:space="0" w:color="000000"/>
              <w:left w:val="nil"/>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排名</w:t>
            </w:r>
          </w:p>
        </w:tc>
        <w:tc>
          <w:tcPr>
            <w:tcW w:w="3350" w:type="dxa"/>
            <w:tcBorders>
              <w:top w:val="single" w:sz="8" w:space="0" w:color="000000"/>
              <w:left w:val="nil"/>
              <w:bottom w:val="nil"/>
              <w:right w:val="single" w:sz="8" w:space="0" w:color="000000"/>
            </w:tcBorders>
            <w:shd w:val="clear" w:color="000000" w:fill="FFFFFF"/>
            <w:vAlign w:val="center"/>
          </w:tcPr>
          <w:p w:rsidR="005B43F0" w:rsidRPr="000C0D86" w:rsidRDefault="0069316E"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9</w:t>
            </w:r>
          </w:p>
        </w:tc>
      </w:tr>
      <w:tr w:rsidR="005B43F0" w:rsidRPr="00F33FEE" w:rsidTr="00491EEC">
        <w:trPr>
          <w:trHeight w:hRule="exact" w:val="454"/>
          <w:jc w:val="center"/>
        </w:trPr>
        <w:tc>
          <w:tcPr>
            <w:tcW w:w="1565" w:type="dxa"/>
            <w:tcBorders>
              <w:top w:val="single" w:sz="8" w:space="0" w:color="000000"/>
              <w:left w:val="single" w:sz="8" w:space="0" w:color="000000"/>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行政职务</w:t>
            </w:r>
          </w:p>
        </w:tc>
        <w:tc>
          <w:tcPr>
            <w:tcW w:w="3119" w:type="dxa"/>
            <w:tcBorders>
              <w:top w:val="single" w:sz="8" w:space="0" w:color="000000"/>
              <w:left w:val="nil"/>
              <w:bottom w:val="nil"/>
              <w:right w:val="single" w:sz="8" w:space="0" w:color="000000"/>
            </w:tcBorders>
            <w:shd w:val="clear" w:color="000000" w:fill="FFFFFF"/>
            <w:vAlign w:val="center"/>
          </w:tcPr>
          <w:p w:rsidR="005B43F0" w:rsidRPr="000C0D86" w:rsidRDefault="0069316E"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无</w:t>
            </w:r>
          </w:p>
        </w:tc>
        <w:tc>
          <w:tcPr>
            <w:tcW w:w="1134" w:type="dxa"/>
            <w:tcBorders>
              <w:top w:val="single" w:sz="8" w:space="0" w:color="000000"/>
              <w:left w:val="nil"/>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技术职称</w:t>
            </w:r>
          </w:p>
        </w:tc>
        <w:tc>
          <w:tcPr>
            <w:tcW w:w="3350" w:type="dxa"/>
            <w:tcBorders>
              <w:top w:val="single" w:sz="8" w:space="0" w:color="000000"/>
              <w:left w:val="nil"/>
              <w:bottom w:val="nil"/>
              <w:right w:val="single" w:sz="8" w:space="0" w:color="000000"/>
            </w:tcBorders>
            <w:shd w:val="clear" w:color="000000" w:fill="FFFFFF"/>
            <w:vAlign w:val="center"/>
          </w:tcPr>
          <w:p w:rsidR="005B43F0" w:rsidRPr="000C0D86" w:rsidRDefault="0069316E"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工程师</w:t>
            </w:r>
          </w:p>
        </w:tc>
      </w:tr>
      <w:tr w:rsidR="0069316E" w:rsidRPr="00F33FEE" w:rsidTr="00491EEC">
        <w:trPr>
          <w:trHeight w:hRule="exact" w:val="454"/>
          <w:jc w:val="center"/>
        </w:trPr>
        <w:tc>
          <w:tcPr>
            <w:tcW w:w="1565" w:type="dxa"/>
            <w:tcBorders>
              <w:top w:val="single" w:sz="8" w:space="0" w:color="000000"/>
              <w:left w:val="single" w:sz="8" w:space="0" w:color="000000"/>
              <w:bottom w:val="single" w:sz="4" w:space="0" w:color="auto"/>
              <w:right w:val="single" w:sz="8" w:space="0" w:color="000000"/>
            </w:tcBorders>
            <w:shd w:val="clear" w:color="000000" w:fill="FFFFFF"/>
            <w:vAlign w:val="center"/>
          </w:tcPr>
          <w:p w:rsidR="0069316E" w:rsidRPr="000C0D86" w:rsidRDefault="0069316E"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Courier" w:hint="eastAsia"/>
                <w:color w:val="000000"/>
                <w:kern w:val="0"/>
                <w:sz w:val="28"/>
                <w:szCs w:val="28"/>
              </w:rPr>
              <w:t>工作单位</w:t>
            </w:r>
          </w:p>
        </w:tc>
        <w:tc>
          <w:tcPr>
            <w:tcW w:w="3119" w:type="dxa"/>
            <w:tcBorders>
              <w:top w:val="single" w:sz="8" w:space="0" w:color="000000"/>
              <w:left w:val="nil"/>
              <w:bottom w:val="single" w:sz="4" w:space="0" w:color="auto"/>
              <w:right w:val="single" w:sz="8" w:space="0" w:color="000000"/>
            </w:tcBorders>
            <w:shd w:val="clear" w:color="000000" w:fill="FFFFFF"/>
            <w:vAlign w:val="center"/>
          </w:tcPr>
          <w:p w:rsidR="0069316E" w:rsidRPr="000C0D86" w:rsidRDefault="0069316E"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西安市政设计研究院有限公司</w:t>
            </w:r>
          </w:p>
        </w:tc>
        <w:tc>
          <w:tcPr>
            <w:tcW w:w="1134" w:type="dxa"/>
            <w:tcBorders>
              <w:top w:val="single" w:sz="8" w:space="0" w:color="000000"/>
              <w:left w:val="nil"/>
              <w:bottom w:val="single" w:sz="4" w:space="0" w:color="auto"/>
              <w:right w:val="single" w:sz="8" w:space="0" w:color="000000"/>
            </w:tcBorders>
            <w:shd w:val="clear" w:color="000000" w:fill="FFFFFF"/>
            <w:vAlign w:val="center"/>
          </w:tcPr>
          <w:p w:rsidR="0069316E" w:rsidRPr="000C0D86" w:rsidRDefault="0069316E"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完成单位</w:t>
            </w:r>
          </w:p>
        </w:tc>
        <w:tc>
          <w:tcPr>
            <w:tcW w:w="3350" w:type="dxa"/>
            <w:tcBorders>
              <w:top w:val="single" w:sz="8" w:space="0" w:color="000000"/>
              <w:left w:val="nil"/>
              <w:bottom w:val="single" w:sz="4" w:space="0" w:color="auto"/>
              <w:right w:val="single" w:sz="8" w:space="0" w:color="000000"/>
            </w:tcBorders>
            <w:shd w:val="clear" w:color="000000" w:fill="FFFFFF"/>
            <w:vAlign w:val="center"/>
          </w:tcPr>
          <w:p w:rsidR="0069316E" w:rsidRPr="000C0D86" w:rsidRDefault="0069316E"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西安市政设计研究院有限公司</w:t>
            </w:r>
          </w:p>
        </w:tc>
      </w:tr>
      <w:tr w:rsidR="005B43F0" w:rsidRPr="00F33FEE" w:rsidTr="00491EEC">
        <w:trPr>
          <w:trHeight w:val="878"/>
          <w:jc w:val="center"/>
        </w:trPr>
        <w:tc>
          <w:tcPr>
            <w:tcW w:w="1565" w:type="dxa"/>
            <w:tcBorders>
              <w:top w:val="single" w:sz="4" w:space="0" w:color="auto"/>
              <w:left w:val="single" w:sz="4" w:space="0" w:color="auto"/>
              <w:bottom w:val="single" w:sz="4" w:space="0" w:color="auto"/>
              <w:right w:val="single" w:sz="4" w:space="0" w:color="auto"/>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对本项目主要学术和技术创造性贡献</w:t>
            </w:r>
          </w:p>
        </w:tc>
        <w:tc>
          <w:tcPr>
            <w:tcW w:w="7603" w:type="dxa"/>
            <w:gridSpan w:val="3"/>
            <w:tcBorders>
              <w:top w:val="single" w:sz="4" w:space="0" w:color="auto"/>
              <w:left w:val="single" w:sz="4" w:space="0" w:color="auto"/>
              <w:bottom w:val="single" w:sz="4" w:space="0" w:color="auto"/>
              <w:right w:val="single" w:sz="4" w:space="0" w:color="auto"/>
            </w:tcBorders>
            <w:shd w:val="clear" w:color="000000" w:fill="FFFFFF"/>
          </w:tcPr>
          <w:p w:rsidR="005B43F0" w:rsidRPr="000C0D86" w:rsidRDefault="0036004D" w:rsidP="00491EEC">
            <w:pPr>
              <w:jc w:val="left"/>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污泥堆肥子项目执行，主要负责污泥堆肥及施用于土壤研究课题中污泥特性的分析、污泥堆肥（养分及重金属等）施用对园林绿化植物、农作物以及对土壤环境的影响研究。</w:t>
            </w:r>
          </w:p>
        </w:tc>
      </w:tr>
      <w:tr w:rsidR="005B43F0" w:rsidRPr="00F33FEE" w:rsidTr="00491EEC">
        <w:trPr>
          <w:trHeight w:hRule="exact" w:val="454"/>
          <w:jc w:val="center"/>
        </w:trPr>
        <w:tc>
          <w:tcPr>
            <w:tcW w:w="1565" w:type="dxa"/>
            <w:tcBorders>
              <w:top w:val="single" w:sz="8" w:space="0" w:color="000000"/>
              <w:left w:val="single" w:sz="8" w:space="0" w:color="000000"/>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姓名</w:t>
            </w:r>
          </w:p>
        </w:tc>
        <w:tc>
          <w:tcPr>
            <w:tcW w:w="3119" w:type="dxa"/>
            <w:tcBorders>
              <w:top w:val="single" w:sz="8" w:space="0" w:color="000000"/>
              <w:left w:val="nil"/>
              <w:bottom w:val="nil"/>
              <w:right w:val="single" w:sz="8" w:space="0" w:color="000000"/>
            </w:tcBorders>
            <w:shd w:val="clear" w:color="000000" w:fill="FFFFFF"/>
            <w:vAlign w:val="center"/>
          </w:tcPr>
          <w:p w:rsidR="005B43F0" w:rsidRPr="000C0D86" w:rsidRDefault="00B3562B"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豆艳霞</w:t>
            </w:r>
          </w:p>
        </w:tc>
        <w:tc>
          <w:tcPr>
            <w:tcW w:w="1134" w:type="dxa"/>
            <w:tcBorders>
              <w:top w:val="single" w:sz="8" w:space="0" w:color="000000"/>
              <w:left w:val="nil"/>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排名</w:t>
            </w:r>
          </w:p>
        </w:tc>
        <w:tc>
          <w:tcPr>
            <w:tcW w:w="3350" w:type="dxa"/>
            <w:tcBorders>
              <w:top w:val="single" w:sz="8" w:space="0" w:color="000000"/>
              <w:left w:val="nil"/>
              <w:bottom w:val="nil"/>
              <w:right w:val="single" w:sz="8" w:space="0" w:color="000000"/>
            </w:tcBorders>
            <w:shd w:val="clear" w:color="000000" w:fill="FFFFFF"/>
            <w:vAlign w:val="center"/>
          </w:tcPr>
          <w:p w:rsidR="005B43F0" w:rsidRPr="000C0D86" w:rsidRDefault="00B3562B"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10</w:t>
            </w:r>
          </w:p>
        </w:tc>
      </w:tr>
      <w:tr w:rsidR="005B43F0" w:rsidRPr="00F33FEE" w:rsidTr="00491EEC">
        <w:trPr>
          <w:trHeight w:hRule="exact" w:val="454"/>
          <w:jc w:val="center"/>
        </w:trPr>
        <w:tc>
          <w:tcPr>
            <w:tcW w:w="1565" w:type="dxa"/>
            <w:tcBorders>
              <w:top w:val="single" w:sz="8" w:space="0" w:color="000000"/>
              <w:left w:val="single" w:sz="8" w:space="0" w:color="000000"/>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行政职务</w:t>
            </w:r>
          </w:p>
        </w:tc>
        <w:tc>
          <w:tcPr>
            <w:tcW w:w="3119" w:type="dxa"/>
            <w:tcBorders>
              <w:top w:val="single" w:sz="8" w:space="0" w:color="000000"/>
              <w:left w:val="nil"/>
              <w:bottom w:val="nil"/>
              <w:right w:val="single" w:sz="8" w:space="0" w:color="000000"/>
            </w:tcBorders>
            <w:shd w:val="clear" w:color="000000" w:fill="FFFFFF"/>
            <w:vAlign w:val="center"/>
          </w:tcPr>
          <w:p w:rsidR="005B43F0" w:rsidRPr="000C0D86" w:rsidRDefault="00B3562B"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无</w:t>
            </w:r>
          </w:p>
        </w:tc>
        <w:tc>
          <w:tcPr>
            <w:tcW w:w="1134" w:type="dxa"/>
            <w:tcBorders>
              <w:top w:val="single" w:sz="8" w:space="0" w:color="000000"/>
              <w:left w:val="nil"/>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技术职称</w:t>
            </w:r>
          </w:p>
        </w:tc>
        <w:tc>
          <w:tcPr>
            <w:tcW w:w="3350" w:type="dxa"/>
            <w:tcBorders>
              <w:top w:val="single" w:sz="8" w:space="0" w:color="000000"/>
              <w:left w:val="nil"/>
              <w:bottom w:val="nil"/>
              <w:right w:val="single" w:sz="8" w:space="0" w:color="000000"/>
            </w:tcBorders>
            <w:shd w:val="clear" w:color="000000" w:fill="FFFFFF"/>
            <w:vAlign w:val="center"/>
          </w:tcPr>
          <w:p w:rsidR="005B43F0" w:rsidRPr="000C0D86" w:rsidRDefault="00B3562B"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无</w:t>
            </w:r>
          </w:p>
        </w:tc>
      </w:tr>
      <w:tr w:rsidR="00B3562B" w:rsidRPr="00F33FEE" w:rsidTr="00491EEC">
        <w:trPr>
          <w:trHeight w:hRule="exact" w:val="454"/>
          <w:jc w:val="center"/>
        </w:trPr>
        <w:tc>
          <w:tcPr>
            <w:tcW w:w="1565" w:type="dxa"/>
            <w:tcBorders>
              <w:top w:val="single" w:sz="8" w:space="0" w:color="000000"/>
              <w:left w:val="single" w:sz="8" w:space="0" w:color="000000"/>
              <w:bottom w:val="single" w:sz="4" w:space="0" w:color="auto"/>
              <w:right w:val="single" w:sz="8" w:space="0" w:color="000000"/>
            </w:tcBorders>
            <w:shd w:val="clear" w:color="000000" w:fill="FFFFFF"/>
            <w:vAlign w:val="center"/>
          </w:tcPr>
          <w:p w:rsidR="00B3562B" w:rsidRPr="000C0D86" w:rsidRDefault="00B3562B"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Courier" w:hint="eastAsia"/>
                <w:color w:val="000000"/>
                <w:kern w:val="0"/>
                <w:sz w:val="28"/>
                <w:szCs w:val="28"/>
              </w:rPr>
              <w:t>工作单位</w:t>
            </w:r>
          </w:p>
        </w:tc>
        <w:tc>
          <w:tcPr>
            <w:tcW w:w="3119" w:type="dxa"/>
            <w:tcBorders>
              <w:top w:val="single" w:sz="8" w:space="0" w:color="000000"/>
              <w:left w:val="nil"/>
              <w:bottom w:val="single" w:sz="4" w:space="0" w:color="auto"/>
              <w:right w:val="single" w:sz="8" w:space="0" w:color="000000"/>
            </w:tcBorders>
            <w:shd w:val="clear" w:color="000000" w:fill="FFFFFF"/>
            <w:vAlign w:val="center"/>
          </w:tcPr>
          <w:p w:rsidR="00B3562B" w:rsidRPr="000C0D86" w:rsidRDefault="00B3562B" w:rsidP="00491EEC">
            <w:pPr>
              <w:widowControl/>
              <w:jc w:val="center"/>
              <w:rPr>
                <w:rFonts w:ascii="仿宋_GB2312" w:eastAsia="仿宋_GB2312" w:hAnsi="宋体" w:hint="eastAsia"/>
                <w:sz w:val="28"/>
                <w:szCs w:val="28"/>
              </w:rPr>
            </w:pPr>
            <w:r w:rsidRPr="000C0D86">
              <w:rPr>
                <w:rFonts w:ascii="仿宋_GB2312" w:eastAsia="仿宋_GB2312" w:hAnsi="宋体" w:cs="宋体" w:hint="eastAsia"/>
                <w:color w:val="000000"/>
                <w:kern w:val="0"/>
                <w:sz w:val="28"/>
                <w:szCs w:val="28"/>
              </w:rPr>
              <w:t>西安建筑科技大学</w:t>
            </w:r>
          </w:p>
        </w:tc>
        <w:tc>
          <w:tcPr>
            <w:tcW w:w="1134" w:type="dxa"/>
            <w:tcBorders>
              <w:top w:val="single" w:sz="8" w:space="0" w:color="000000"/>
              <w:left w:val="nil"/>
              <w:bottom w:val="single" w:sz="4" w:space="0" w:color="auto"/>
              <w:right w:val="single" w:sz="8" w:space="0" w:color="000000"/>
            </w:tcBorders>
            <w:shd w:val="clear" w:color="000000" w:fill="FFFFFF"/>
            <w:vAlign w:val="center"/>
          </w:tcPr>
          <w:p w:rsidR="00B3562B" w:rsidRPr="000C0D86" w:rsidRDefault="00B3562B"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完成单位</w:t>
            </w:r>
          </w:p>
        </w:tc>
        <w:tc>
          <w:tcPr>
            <w:tcW w:w="3350" w:type="dxa"/>
            <w:tcBorders>
              <w:top w:val="single" w:sz="8" w:space="0" w:color="000000"/>
              <w:left w:val="nil"/>
              <w:bottom w:val="single" w:sz="4" w:space="0" w:color="auto"/>
              <w:right w:val="single" w:sz="8" w:space="0" w:color="000000"/>
            </w:tcBorders>
            <w:shd w:val="clear" w:color="000000" w:fill="FFFFFF"/>
            <w:vAlign w:val="center"/>
          </w:tcPr>
          <w:p w:rsidR="00B3562B" w:rsidRPr="000C0D86" w:rsidRDefault="00B3562B" w:rsidP="00491EEC">
            <w:pPr>
              <w:widowControl/>
              <w:jc w:val="center"/>
              <w:rPr>
                <w:rFonts w:ascii="仿宋_GB2312" w:eastAsia="仿宋_GB2312" w:hAnsi="宋体" w:hint="eastAsia"/>
                <w:sz w:val="28"/>
                <w:szCs w:val="28"/>
              </w:rPr>
            </w:pPr>
            <w:r w:rsidRPr="000C0D86">
              <w:rPr>
                <w:rFonts w:ascii="仿宋_GB2312" w:eastAsia="仿宋_GB2312" w:hAnsi="宋体" w:cs="宋体" w:hint="eastAsia"/>
                <w:color w:val="000000"/>
                <w:kern w:val="0"/>
                <w:sz w:val="28"/>
                <w:szCs w:val="28"/>
              </w:rPr>
              <w:t>西安建筑科技大学</w:t>
            </w:r>
          </w:p>
        </w:tc>
      </w:tr>
      <w:tr w:rsidR="005B43F0" w:rsidRPr="00F33FEE" w:rsidTr="00491EEC">
        <w:trPr>
          <w:trHeight w:val="854"/>
          <w:jc w:val="center"/>
        </w:trPr>
        <w:tc>
          <w:tcPr>
            <w:tcW w:w="1565" w:type="dxa"/>
            <w:tcBorders>
              <w:top w:val="single" w:sz="4" w:space="0" w:color="auto"/>
              <w:left w:val="single" w:sz="4" w:space="0" w:color="auto"/>
              <w:bottom w:val="single" w:sz="4" w:space="0" w:color="auto"/>
              <w:right w:val="single" w:sz="4" w:space="0" w:color="auto"/>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对本项目主要学术和技术创造性贡献</w:t>
            </w:r>
          </w:p>
        </w:tc>
        <w:tc>
          <w:tcPr>
            <w:tcW w:w="7603" w:type="dxa"/>
            <w:gridSpan w:val="3"/>
            <w:tcBorders>
              <w:top w:val="single" w:sz="4" w:space="0" w:color="auto"/>
              <w:left w:val="single" w:sz="4" w:space="0" w:color="auto"/>
              <w:bottom w:val="single" w:sz="4" w:space="0" w:color="auto"/>
              <w:right w:val="single" w:sz="4" w:space="0" w:color="auto"/>
            </w:tcBorders>
            <w:shd w:val="clear" w:color="000000" w:fill="FFFFFF"/>
          </w:tcPr>
          <w:p w:rsidR="005B43F0" w:rsidRPr="000C0D86" w:rsidRDefault="00B3562B" w:rsidP="00E45343">
            <w:pPr>
              <w:widowControl/>
              <w:rPr>
                <w:rFonts w:ascii="仿宋_GB2312" w:eastAsia="仿宋_GB2312" w:hAnsi="宋体" w:hint="eastAsia"/>
                <w:sz w:val="28"/>
                <w:szCs w:val="28"/>
              </w:rPr>
            </w:pPr>
            <w:r w:rsidRPr="000C0D86">
              <w:rPr>
                <w:rFonts w:ascii="仿宋_GB2312" w:eastAsia="仿宋_GB2312" w:hAnsi="宋体" w:cs="宋体" w:hint="eastAsia"/>
                <w:color w:val="000000"/>
                <w:kern w:val="0"/>
                <w:sz w:val="28"/>
                <w:szCs w:val="28"/>
              </w:rPr>
              <w:t>污泥堆肥试验和鸟粪石结晶试验研究</w:t>
            </w:r>
          </w:p>
        </w:tc>
      </w:tr>
      <w:tr w:rsidR="005B43F0" w:rsidRPr="00F33FEE" w:rsidTr="00491EEC">
        <w:trPr>
          <w:trHeight w:hRule="exact" w:val="454"/>
          <w:jc w:val="center"/>
        </w:trPr>
        <w:tc>
          <w:tcPr>
            <w:tcW w:w="1565" w:type="dxa"/>
            <w:tcBorders>
              <w:top w:val="single" w:sz="8" w:space="0" w:color="000000"/>
              <w:left w:val="single" w:sz="8" w:space="0" w:color="000000"/>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姓名</w:t>
            </w:r>
          </w:p>
        </w:tc>
        <w:tc>
          <w:tcPr>
            <w:tcW w:w="3119" w:type="dxa"/>
            <w:tcBorders>
              <w:top w:val="single" w:sz="8" w:space="0" w:color="000000"/>
              <w:left w:val="nil"/>
              <w:bottom w:val="nil"/>
              <w:right w:val="single" w:sz="8" w:space="0" w:color="000000"/>
            </w:tcBorders>
            <w:shd w:val="clear" w:color="000000" w:fill="FFFFFF"/>
            <w:vAlign w:val="center"/>
          </w:tcPr>
          <w:p w:rsidR="005B43F0" w:rsidRPr="000C0D86" w:rsidRDefault="00F33FEE" w:rsidP="00F33FEE">
            <w:pPr>
              <w:widowControl/>
              <w:rPr>
                <w:rFonts w:ascii="仿宋_GB2312" w:eastAsia="仿宋_GB2312" w:hAnsi="宋体" w:hint="eastAsia"/>
                <w:sz w:val="28"/>
                <w:szCs w:val="28"/>
              </w:rPr>
            </w:pPr>
            <w:r w:rsidRPr="000C0D86">
              <w:rPr>
                <w:rFonts w:ascii="仿宋_GB2312" w:eastAsia="仿宋_GB2312" w:hAnsi="宋体" w:hint="eastAsia"/>
                <w:sz w:val="28"/>
                <w:szCs w:val="28"/>
              </w:rPr>
              <w:t>黄瑞雪</w:t>
            </w:r>
          </w:p>
        </w:tc>
        <w:tc>
          <w:tcPr>
            <w:tcW w:w="1134" w:type="dxa"/>
            <w:tcBorders>
              <w:top w:val="single" w:sz="8" w:space="0" w:color="000000"/>
              <w:left w:val="nil"/>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排名</w:t>
            </w:r>
          </w:p>
        </w:tc>
        <w:tc>
          <w:tcPr>
            <w:tcW w:w="3350" w:type="dxa"/>
            <w:tcBorders>
              <w:top w:val="single" w:sz="8" w:space="0" w:color="000000"/>
              <w:left w:val="nil"/>
              <w:bottom w:val="nil"/>
              <w:right w:val="single" w:sz="8" w:space="0" w:color="000000"/>
            </w:tcBorders>
            <w:shd w:val="clear" w:color="000000" w:fill="FFFFFF"/>
            <w:vAlign w:val="center"/>
          </w:tcPr>
          <w:p w:rsidR="005B43F0" w:rsidRPr="000C0D86" w:rsidRDefault="00F33FEE"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11</w:t>
            </w:r>
          </w:p>
        </w:tc>
      </w:tr>
      <w:tr w:rsidR="005B43F0" w:rsidRPr="00F33FEE" w:rsidTr="00491EEC">
        <w:trPr>
          <w:trHeight w:hRule="exact" w:val="454"/>
          <w:jc w:val="center"/>
        </w:trPr>
        <w:tc>
          <w:tcPr>
            <w:tcW w:w="1565" w:type="dxa"/>
            <w:tcBorders>
              <w:top w:val="single" w:sz="8" w:space="0" w:color="000000"/>
              <w:left w:val="single" w:sz="8" w:space="0" w:color="000000"/>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行政职务</w:t>
            </w:r>
          </w:p>
        </w:tc>
        <w:tc>
          <w:tcPr>
            <w:tcW w:w="3119" w:type="dxa"/>
            <w:tcBorders>
              <w:top w:val="single" w:sz="8" w:space="0" w:color="000000"/>
              <w:left w:val="nil"/>
              <w:bottom w:val="nil"/>
              <w:right w:val="single" w:sz="8" w:space="0" w:color="000000"/>
            </w:tcBorders>
            <w:shd w:val="clear" w:color="000000" w:fill="FFFFFF"/>
            <w:vAlign w:val="center"/>
          </w:tcPr>
          <w:p w:rsidR="005B43F0" w:rsidRPr="000C0D86" w:rsidRDefault="00F33FEE"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无</w:t>
            </w:r>
          </w:p>
        </w:tc>
        <w:tc>
          <w:tcPr>
            <w:tcW w:w="1134" w:type="dxa"/>
            <w:tcBorders>
              <w:top w:val="single" w:sz="8" w:space="0" w:color="000000"/>
              <w:left w:val="nil"/>
              <w:bottom w:val="nil"/>
              <w:right w:val="single" w:sz="8" w:space="0" w:color="000000"/>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技术职称</w:t>
            </w:r>
          </w:p>
        </w:tc>
        <w:tc>
          <w:tcPr>
            <w:tcW w:w="3350" w:type="dxa"/>
            <w:tcBorders>
              <w:top w:val="single" w:sz="8" w:space="0" w:color="000000"/>
              <w:left w:val="nil"/>
              <w:bottom w:val="nil"/>
              <w:right w:val="single" w:sz="8" w:space="0" w:color="000000"/>
            </w:tcBorders>
            <w:shd w:val="clear" w:color="000000" w:fill="FFFFFF"/>
            <w:vAlign w:val="center"/>
          </w:tcPr>
          <w:p w:rsidR="005B43F0" w:rsidRPr="000C0D86" w:rsidRDefault="00F33FEE" w:rsidP="00491EEC">
            <w:pPr>
              <w:widowControl/>
              <w:jc w:val="center"/>
              <w:rPr>
                <w:rFonts w:ascii="仿宋_GB2312" w:eastAsia="仿宋_GB2312" w:hAnsi="宋体" w:hint="eastAsia"/>
                <w:sz w:val="28"/>
                <w:szCs w:val="28"/>
              </w:rPr>
            </w:pPr>
            <w:r w:rsidRPr="000C0D86">
              <w:rPr>
                <w:rFonts w:ascii="仿宋_GB2312" w:eastAsia="仿宋_GB2312" w:hAnsi="宋体" w:hint="eastAsia"/>
                <w:sz w:val="28"/>
                <w:szCs w:val="28"/>
              </w:rPr>
              <w:t>无</w:t>
            </w:r>
          </w:p>
        </w:tc>
      </w:tr>
      <w:tr w:rsidR="00F33FEE" w:rsidRPr="00F33FEE" w:rsidTr="005B43F0">
        <w:trPr>
          <w:trHeight w:hRule="exact" w:val="740"/>
          <w:jc w:val="center"/>
        </w:trPr>
        <w:tc>
          <w:tcPr>
            <w:tcW w:w="1565" w:type="dxa"/>
            <w:tcBorders>
              <w:top w:val="single" w:sz="8" w:space="0" w:color="000000"/>
              <w:left w:val="single" w:sz="8" w:space="0" w:color="000000"/>
              <w:bottom w:val="single" w:sz="4" w:space="0" w:color="auto"/>
              <w:right w:val="single" w:sz="8" w:space="0" w:color="000000"/>
            </w:tcBorders>
            <w:shd w:val="clear" w:color="000000" w:fill="FFFFFF"/>
            <w:vAlign w:val="center"/>
          </w:tcPr>
          <w:p w:rsidR="00F33FEE" w:rsidRPr="000C0D86" w:rsidRDefault="00F33FEE"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Courier" w:hint="eastAsia"/>
                <w:color w:val="000000"/>
                <w:kern w:val="0"/>
                <w:sz w:val="28"/>
                <w:szCs w:val="28"/>
              </w:rPr>
              <w:t>工作单位</w:t>
            </w:r>
          </w:p>
        </w:tc>
        <w:tc>
          <w:tcPr>
            <w:tcW w:w="3119" w:type="dxa"/>
            <w:tcBorders>
              <w:top w:val="single" w:sz="8" w:space="0" w:color="000000"/>
              <w:left w:val="nil"/>
              <w:bottom w:val="single" w:sz="4" w:space="0" w:color="auto"/>
              <w:right w:val="single" w:sz="8" w:space="0" w:color="000000"/>
            </w:tcBorders>
            <w:shd w:val="clear" w:color="000000" w:fill="FFFFFF"/>
            <w:vAlign w:val="center"/>
          </w:tcPr>
          <w:p w:rsidR="00F33FEE" w:rsidRPr="000C0D86" w:rsidRDefault="00F33FEE" w:rsidP="00F951C9">
            <w:pPr>
              <w:widowControl/>
              <w:jc w:val="center"/>
              <w:rPr>
                <w:rFonts w:ascii="仿宋_GB2312" w:eastAsia="仿宋_GB2312" w:hAnsi="宋体" w:hint="eastAsia"/>
                <w:sz w:val="28"/>
                <w:szCs w:val="28"/>
              </w:rPr>
            </w:pPr>
            <w:r w:rsidRPr="000C0D86">
              <w:rPr>
                <w:rFonts w:ascii="仿宋_GB2312" w:eastAsia="仿宋_GB2312" w:hAnsi="宋体" w:cs="宋体" w:hint="eastAsia"/>
                <w:color w:val="000000"/>
                <w:kern w:val="0"/>
                <w:sz w:val="28"/>
                <w:szCs w:val="28"/>
              </w:rPr>
              <w:t>西安建筑科技大学</w:t>
            </w:r>
          </w:p>
        </w:tc>
        <w:tc>
          <w:tcPr>
            <w:tcW w:w="1134" w:type="dxa"/>
            <w:tcBorders>
              <w:top w:val="single" w:sz="8" w:space="0" w:color="000000"/>
              <w:left w:val="nil"/>
              <w:bottom w:val="single" w:sz="4" w:space="0" w:color="auto"/>
              <w:right w:val="single" w:sz="8" w:space="0" w:color="000000"/>
            </w:tcBorders>
            <w:shd w:val="clear" w:color="000000" w:fill="FFFFFF"/>
            <w:vAlign w:val="center"/>
          </w:tcPr>
          <w:p w:rsidR="00F33FEE" w:rsidRPr="000C0D86" w:rsidRDefault="00F33FEE" w:rsidP="00F951C9">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完成单位</w:t>
            </w:r>
          </w:p>
        </w:tc>
        <w:tc>
          <w:tcPr>
            <w:tcW w:w="3350" w:type="dxa"/>
            <w:tcBorders>
              <w:top w:val="single" w:sz="8" w:space="0" w:color="000000"/>
              <w:left w:val="nil"/>
              <w:bottom w:val="single" w:sz="4" w:space="0" w:color="auto"/>
              <w:right w:val="single" w:sz="8" w:space="0" w:color="000000"/>
            </w:tcBorders>
            <w:shd w:val="clear" w:color="000000" w:fill="FFFFFF"/>
            <w:vAlign w:val="center"/>
          </w:tcPr>
          <w:p w:rsidR="00F33FEE" w:rsidRPr="000C0D86" w:rsidRDefault="00F33FEE" w:rsidP="00F951C9">
            <w:pPr>
              <w:widowControl/>
              <w:jc w:val="center"/>
              <w:rPr>
                <w:rFonts w:ascii="仿宋_GB2312" w:eastAsia="仿宋_GB2312" w:hAnsi="宋体" w:hint="eastAsia"/>
                <w:sz w:val="28"/>
                <w:szCs w:val="28"/>
              </w:rPr>
            </w:pPr>
            <w:r w:rsidRPr="000C0D86">
              <w:rPr>
                <w:rFonts w:ascii="仿宋_GB2312" w:eastAsia="仿宋_GB2312" w:hAnsi="宋体" w:cs="宋体" w:hint="eastAsia"/>
                <w:color w:val="000000"/>
                <w:kern w:val="0"/>
                <w:sz w:val="28"/>
                <w:szCs w:val="28"/>
              </w:rPr>
              <w:t>西安建筑科技大学</w:t>
            </w:r>
          </w:p>
        </w:tc>
      </w:tr>
      <w:tr w:rsidR="005B43F0" w:rsidRPr="00F33FEE" w:rsidTr="00491EEC">
        <w:trPr>
          <w:trHeight w:val="841"/>
          <w:jc w:val="center"/>
        </w:trPr>
        <w:tc>
          <w:tcPr>
            <w:tcW w:w="1565" w:type="dxa"/>
            <w:tcBorders>
              <w:top w:val="single" w:sz="4" w:space="0" w:color="auto"/>
              <w:left w:val="single" w:sz="4" w:space="0" w:color="auto"/>
              <w:bottom w:val="single" w:sz="4" w:space="0" w:color="auto"/>
              <w:right w:val="single" w:sz="4" w:space="0" w:color="auto"/>
            </w:tcBorders>
            <w:shd w:val="clear" w:color="000000" w:fill="FFFFFF"/>
            <w:vAlign w:val="center"/>
          </w:tcPr>
          <w:p w:rsidR="005B43F0" w:rsidRPr="000C0D86" w:rsidRDefault="005B43F0" w:rsidP="00491EEC">
            <w:pPr>
              <w:widowControl/>
              <w:jc w:val="center"/>
              <w:rPr>
                <w:rFonts w:ascii="仿宋_GB2312" w:eastAsia="仿宋_GB2312" w:hAnsi="宋体" w:cs="宋体" w:hint="eastAsia"/>
                <w:color w:val="000000"/>
                <w:kern w:val="0"/>
                <w:sz w:val="28"/>
                <w:szCs w:val="28"/>
              </w:rPr>
            </w:pPr>
            <w:r w:rsidRPr="000C0D86">
              <w:rPr>
                <w:rFonts w:ascii="仿宋_GB2312" w:eastAsia="仿宋_GB2312" w:hAnsi="宋体" w:cs="宋体" w:hint="eastAsia"/>
                <w:color w:val="000000"/>
                <w:kern w:val="0"/>
                <w:sz w:val="28"/>
                <w:szCs w:val="28"/>
              </w:rPr>
              <w:t>对本项目主要学术和技术创造性贡献</w:t>
            </w:r>
          </w:p>
        </w:tc>
        <w:tc>
          <w:tcPr>
            <w:tcW w:w="7603" w:type="dxa"/>
            <w:gridSpan w:val="3"/>
            <w:tcBorders>
              <w:top w:val="single" w:sz="4" w:space="0" w:color="auto"/>
              <w:left w:val="single" w:sz="4" w:space="0" w:color="auto"/>
              <w:bottom w:val="single" w:sz="4" w:space="0" w:color="auto"/>
              <w:right w:val="single" w:sz="4" w:space="0" w:color="auto"/>
            </w:tcBorders>
            <w:shd w:val="clear" w:color="000000" w:fill="FFFFFF"/>
          </w:tcPr>
          <w:p w:rsidR="005B43F0" w:rsidRPr="000C0D86" w:rsidRDefault="0042134E" w:rsidP="00E45343">
            <w:pPr>
              <w:widowControl/>
              <w:rPr>
                <w:rFonts w:ascii="仿宋_GB2312" w:eastAsia="仿宋_GB2312" w:hAnsi="宋体" w:hint="eastAsia"/>
                <w:sz w:val="28"/>
                <w:szCs w:val="28"/>
              </w:rPr>
            </w:pPr>
            <w:r w:rsidRPr="000C0D86">
              <w:rPr>
                <w:rFonts w:ascii="仿宋_GB2312" w:eastAsia="仿宋_GB2312" w:hAnsi="宋体" w:cs="宋体" w:hint="eastAsia"/>
                <w:color w:val="000000"/>
                <w:kern w:val="0"/>
                <w:sz w:val="28"/>
                <w:szCs w:val="28"/>
              </w:rPr>
              <w:t>进行污泥水中氮磷结晶试验开发试验研究</w:t>
            </w:r>
          </w:p>
        </w:tc>
      </w:tr>
    </w:tbl>
    <w:p w:rsidR="000C0D86" w:rsidRDefault="000C0D86" w:rsidP="004D4804">
      <w:pPr>
        <w:adjustRightInd w:val="0"/>
        <w:snapToGrid w:val="0"/>
        <w:rPr>
          <w:rFonts w:ascii="仿宋_GB2312" w:eastAsia="仿宋_GB2312" w:hint="eastAsia"/>
          <w:b/>
          <w:sz w:val="28"/>
          <w:szCs w:val="28"/>
        </w:rPr>
      </w:pPr>
    </w:p>
    <w:p w:rsidR="004D4804" w:rsidRDefault="004D4804" w:rsidP="004D4804">
      <w:pPr>
        <w:adjustRightInd w:val="0"/>
        <w:snapToGrid w:val="0"/>
        <w:rPr>
          <w:rFonts w:ascii="仿宋_GB2312" w:eastAsia="仿宋_GB2312"/>
          <w:b/>
          <w:sz w:val="28"/>
          <w:szCs w:val="28"/>
        </w:rPr>
      </w:pPr>
      <w:r>
        <w:rPr>
          <w:rFonts w:ascii="仿宋_GB2312" w:eastAsia="仿宋_GB2312" w:hint="eastAsia"/>
          <w:b/>
          <w:sz w:val="28"/>
          <w:szCs w:val="28"/>
        </w:rPr>
        <w:t>七</w:t>
      </w:r>
      <w:r w:rsidRPr="00C618D9">
        <w:rPr>
          <w:rFonts w:ascii="仿宋_GB2312" w:eastAsia="仿宋_GB2312" w:hint="eastAsia"/>
          <w:b/>
          <w:sz w:val="28"/>
          <w:szCs w:val="28"/>
        </w:rPr>
        <w:t>、</w:t>
      </w:r>
      <w:r>
        <w:rPr>
          <w:rFonts w:ascii="仿宋_GB2312" w:eastAsia="仿宋_GB2312" w:hint="eastAsia"/>
          <w:b/>
          <w:sz w:val="28"/>
          <w:szCs w:val="28"/>
        </w:rPr>
        <w:t>完成人合作关系说明</w:t>
      </w:r>
    </w:p>
    <w:p w:rsidR="005B43F0" w:rsidRDefault="00F33FEE" w:rsidP="00BA3CB4">
      <w:pPr>
        <w:adjustRightInd w:val="0"/>
        <w:snapToGrid w:val="0"/>
        <w:ind w:firstLineChars="202" w:firstLine="566"/>
        <w:rPr>
          <w:rFonts w:ascii="仿宋_GB2312" w:eastAsia="仿宋_GB2312"/>
          <w:b/>
          <w:sz w:val="28"/>
          <w:szCs w:val="28"/>
        </w:rPr>
      </w:pPr>
      <w:r w:rsidRPr="00F33FEE">
        <w:rPr>
          <w:rFonts w:ascii="仿宋_GB2312" w:eastAsia="仿宋_GB2312" w:hint="eastAsia"/>
          <w:sz w:val="28"/>
          <w:szCs w:val="28"/>
        </w:rPr>
        <w:lastRenderedPageBreak/>
        <w:t>参与人王社平与项目负责人共同完成论文</w:t>
      </w:r>
      <w:r w:rsidRPr="00F33FEE">
        <w:rPr>
          <w:rFonts w:ascii="仿宋_GB2312" w:eastAsia="仿宋_GB2312"/>
          <w:sz w:val="28"/>
          <w:szCs w:val="28"/>
        </w:rPr>
        <w:t>6篇、共同获奖2项、共同完成科研项目1项，共同进行污泥调研和堆肥研究；参与人赵景婵与项目负责人共同完成论文3篇、共同获奖2项，共同进行生物柴油制取；参与人封涌涛与参与人王列平共同完成污泥堆肥的推广应用工作；参与人程晓波与项目负责人共同完成论文3篇、共同获奖2项；参与人王列平与项目负责人共同完成论文1篇、共同进行鸟粪石结晶反应器及堆肥设备研制；参与人白小娟与项目负责人共同完成论文3篇、共同获奖2项；参与人冯莎与项目负责人共同完成论文3篇、共同获奖2项；参与人刘新安与项目负责</w:t>
      </w:r>
      <w:r w:rsidRPr="00F33FEE">
        <w:rPr>
          <w:rFonts w:ascii="仿宋_GB2312" w:eastAsia="仿宋_GB2312" w:hint="eastAsia"/>
          <w:sz w:val="28"/>
          <w:szCs w:val="28"/>
        </w:rPr>
        <w:t>人共同完成论文</w:t>
      </w:r>
      <w:r w:rsidRPr="00F33FEE">
        <w:rPr>
          <w:rFonts w:ascii="仿宋_GB2312" w:eastAsia="仿宋_GB2312"/>
          <w:sz w:val="28"/>
          <w:szCs w:val="28"/>
        </w:rPr>
        <w:t>3篇、共同获奖2项；参与人豆艳霞与项目负责人共同完成论文2篇；参与人黄瑞雪与项目负责人共同完成论文2篇。</w:t>
      </w:r>
    </w:p>
    <w:p w:rsidR="005B43F0" w:rsidRDefault="004D4804" w:rsidP="00C618D9">
      <w:pPr>
        <w:adjustRightInd w:val="0"/>
        <w:snapToGrid w:val="0"/>
        <w:rPr>
          <w:rFonts w:ascii="仿宋_GB2312" w:eastAsia="仿宋_GB2312"/>
          <w:b/>
          <w:sz w:val="28"/>
          <w:szCs w:val="28"/>
        </w:rPr>
      </w:pPr>
      <w:r>
        <w:rPr>
          <w:rFonts w:ascii="仿宋_GB2312" w:eastAsia="仿宋_GB2312" w:hint="eastAsia"/>
          <w:b/>
          <w:sz w:val="28"/>
          <w:szCs w:val="28"/>
        </w:rPr>
        <w:t>八、</w:t>
      </w:r>
      <w:r w:rsidRPr="004D4804">
        <w:rPr>
          <w:rFonts w:ascii="仿宋_GB2312" w:eastAsia="仿宋_GB2312" w:hint="eastAsia"/>
          <w:b/>
          <w:sz w:val="28"/>
          <w:szCs w:val="28"/>
        </w:rPr>
        <w:t>主要完成单位排序及贡献</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11"/>
        <w:gridCol w:w="7700"/>
      </w:tblGrid>
      <w:tr w:rsidR="00C618D9" w:rsidRPr="00C618D9" w:rsidTr="00910C9A">
        <w:trPr>
          <w:cantSplit/>
          <w:trHeight w:hRule="exact" w:val="417"/>
          <w:jc w:val="center"/>
        </w:trPr>
        <w:tc>
          <w:tcPr>
            <w:tcW w:w="1511" w:type="dxa"/>
            <w:vAlign w:val="center"/>
          </w:tcPr>
          <w:p w:rsidR="00C618D9" w:rsidRPr="000C0D86" w:rsidRDefault="00C618D9" w:rsidP="00C618D9">
            <w:pPr>
              <w:spacing w:line="28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单位名称</w:t>
            </w:r>
          </w:p>
        </w:tc>
        <w:tc>
          <w:tcPr>
            <w:tcW w:w="7700" w:type="dxa"/>
            <w:vAlign w:val="center"/>
          </w:tcPr>
          <w:p w:rsidR="00C618D9" w:rsidRPr="000C0D86" w:rsidRDefault="007F5A66" w:rsidP="00C618D9">
            <w:pPr>
              <w:spacing w:line="36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西安建筑科技大学</w:t>
            </w:r>
          </w:p>
        </w:tc>
      </w:tr>
      <w:tr w:rsidR="004D4804" w:rsidRPr="00C618D9" w:rsidTr="007F5A66">
        <w:trPr>
          <w:cantSplit/>
          <w:trHeight w:hRule="exact" w:val="1362"/>
          <w:jc w:val="center"/>
        </w:trPr>
        <w:tc>
          <w:tcPr>
            <w:tcW w:w="1511" w:type="dxa"/>
            <w:vAlign w:val="center"/>
          </w:tcPr>
          <w:p w:rsidR="004D4804" w:rsidRPr="000C0D86" w:rsidRDefault="004D4804" w:rsidP="00C618D9">
            <w:pPr>
              <w:spacing w:line="28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排名</w:t>
            </w:r>
          </w:p>
        </w:tc>
        <w:tc>
          <w:tcPr>
            <w:tcW w:w="7700" w:type="dxa"/>
            <w:vAlign w:val="center"/>
          </w:tcPr>
          <w:p w:rsidR="004D4804" w:rsidRPr="000C0D86" w:rsidRDefault="007F5A66" w:rsidP="00C618D9">
            <w:pPr>
              <w:spacing w:line="36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1</w:t>
            </w:r>
          </w:p>
          <w:p w:rsidR="004D4804" w:rsidRPr="000C0D86" w:rsidRDefault="004D4804" w:rsidP="00C618D9">
            <w:pPr>
              <w:spacing w:line="28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所在地</w:t>
            </w:r>
          </w:p>
          <w:p w:rsidR="004D4804" w:rsidRPr="000C0D86" w:rsidRDefault="004D4804" w:rsidP="00C618D9">
            <w:pPr>
              <w:spacing w:line="36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陕西西安</w:t>
            </w:r>
          </w:p>
        </w:tc>
      </w:tr>
      <w:tr w:rsidR="00C618D9" w:rsidRPr="00C618D9" w:rsidTr="004D4804">
        <w:trPr>
          <w:cantSplit/>
          <w:trHeight w:hRule="exact" w:val="472"/>
          <w:jc w:val="center"/>
        </w:trPr>
        <w:tc>
          <w:tcPr>
            <w:tcW w:w="9211" w:type="dxa"/>
            <w:gridSpan w:val="2"/>
          </w:tcPr>
          <w:p w:rsidR="00C618D9" w:rsidRPr="000C0D86" w:rsidRDefault="00C618D9" w:rsidP="004D4804">
            <w:pPr>
              <w:spacing w:line="36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对</w:t>
            </w:r>
            <w:r w:rsidR="004D4804" w:rsidRPr="000C0D86">
              <w:rPr>
                <w:rFonts w:ascii="仿宋_GB2312" w:eastAsia="仿宋_GB2312" w:hAnsi="Times New Roman" w:cs="Times New Roman" w:hint="eastAsia"/>
                <w:sz w:val="28"/>
                <w:szCs w:val="28"/>
              </w:rPr>
              <w:t>本</w:t>
            </w:r>
            <w:r w:rsidRPr="000C0D86">
              <w:rPr>
                <w:rFonts w:ascii="仿宋_GB2312" w:eastAsia="仿宋_GB2312" w:hAnsi="Times New Roman" w:cs="Times New Roman" w:hint="eastAsia"/>
                <w:sz w:val="28"/>
                <w:szCs w:val="28"/>
              </w:rPr>
              <w:t>项目</w:t>
            </w:r>
            <w:r w:rsidR="004D4804" w:rsidRPr="000C0D86">
              <w:rPr>
                <w:rFonts w:ascii="仿宋_GB2312" w:eastAsia="仿宋_GB2312" w:hAnsi="Times New Roman" w:cs="Times New Roman" w:hint="eastAsia"/>
                <w:sz w:val="28"/>
                <w:szCs w:val="28"/>
              </w:rPr>
              <w:t>主要</w:t>
            </w:r>
            <w:r w:rsidRPr="000C0D86">
              <w:rPr>
                <w:rFonts w:ascii="仿宋_GB2312" w:eastAsia="仿宋_GB2312" w:hAnsi="Times New Roman" w:cs="Times New Roman" w:hint="eastAsia"/>
                <w:sz w:val="28"/>
                <w:szCs w:val="28"/>
              </w:rPr>
              <w:t>贡献：</w:t>
            </w:r>
          </w:p>
        </w:tc>
      </w:tr>
      <w:tr w:rsidR="00C618D9" w:rsidRPr="00C618D9" w:rsidTr="00F33FEE">
        <w:trPr>
          <w:cantSplit/>
          <w:trHeight w:val="1019"/>
          <w:jc w:val="center"/>
        </w:trPr>
        <w:tc>
          <w:tcPr>
            <w:tcW w:w="9211" w:type="dxa"/>
            <w:gridSpan w:val="2"/>
          </w:tcPr>
          <w:p w:rsidR="00C618D9" w:rsidRPr="000C0D86" w:rsidRDefault="007F5A66" w:rsidP="000C0D86">
            <w:pPr>
              <w:widowControl/>
              <w:spacing w:line="320" w:lineRule="exact"/>
              <w:ind w:firstLineChars="200" w:firstLine="560"/>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西安建筑科技大学为主持单位，负责项目的规划、组织、实施、推进工作，主要进行基础研究，包括污泥制取生物柴油技术方法的试验和发明、污泥堆肥现场试验研究、氮磷结晶回收新型工艺装备研发试验及集成，研究成果的总结和发表。</w:t>
            </w:r>
          </w:p>
        </w:tc>
      </w:tr>
      <w:tr w:rsidR="004D4804" w:rsidRPr="00C618D9" w:rsidTr="00491EEC">
        <w:trPr>
          <w:cantSplit/>
          <w:trHeight w:hRule="exact" w:val="417"/>
          <w:jc w:val="center"/>
        </w:trPr>
        <w:tc>
          <w:tcPr>
            <w:tcW w:w="1511" w:type="dxa"/>
            <w:vAlign w:val="center"/>
          </w:tcPr>
          <w:p w:rsidR="004D4804" w:rsidRPr="000C0D86" w:rsidRDefault="004D4804" w:rsidP="00491EEC">
            <w:pPr>
              <w:spacing w:line="28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单位名称</w:t>
            </w:r>
          </w:p>
        </w:tc>
        <w:tc>
          <w:tcPr>
            <w:tcW w:w="7700" w:type="dxa"/>
            <w:vAlign w:val="center"/>
          </w:tcPr>
          <w:p w:rsidR="004D4804" w:rsidRPr="000C0D86" w:rsidRDefault="007F5A66" w:rsidP="00491EEC">
            <w:pPr>
              <w:spacing w:line="36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西安市政设计研究院有限公司</w:t>
            </w:r>
          </w:p>
        </w:tc>
      </w:tr>
      <w:tr w:rsidR="004D4804" w:rsidRPr="00C618D9" w:rsidTr="007F5A66">
        <w:trPr>
          <w:cantSplit/>
          <w:trHeight w:hRule="exact" w:val="1186"/>
          <w:jc w:val="center"/>
        </w:trPr>
        <w:tc>
          <w:tcPr>
            <w:tcW w:w="1511" w:type="dxa"/>
            <w:vAlign w:val="center"/>
          </w:tcPr>
          <w:p w:rsidR="004D4804" w:rsidRPr="000C0D86" w:rsidRDefault="004D4804" w:rsidP="00491EEC">
            <w:pPr>
              <w:spacing w:line="28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排名</w:t>
            </w:r>
          </w:p>
        </w:tc>
        <w:tc>
          <w:tcPr>
            <w:tcW w:w="7700" w:type="dxa"/>
            <w:vAlign w:val="center"/>
          </w:tcPr>
          <w:p w:rsidR="004D4804" w:rsidRPr="000C0D86" w:rsidRDefault="007F5A66" w:rsidP="00491EEC">
            <w:pPr>
              <w:spacing w:line="36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2</w:t>
            </w:r>
          </w:p>
          <w:p w:rsidR="004D4804" w:rsidRPr="000C0D86" w:rsidRDefault="004D4804" w:rsidP="00491EEC">
            <w:pPr>
              <w:spacing w:line="28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所在地</w:t>
            </w:r>
          </w:p>
          <w:p w:rsidR="004D4804" w:rsidRPr="000C0D86" w:rsidRDefault="004D4804" w:rsidP="00491EEC">
            <w:pPr>
              <w:spacing w:line="36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陕西西安</w:t>
            </w:r>
          </w:p>
        </w:tc>
      </w:tr>
      <w:tr w:rsidR="004D4804" w:rsidRPr="00C618D9" w:rsidTr="004D4804">
        <w:trPr>
          <w:cantSplit/>
          <w:trHeight w:hRule="exact" w:val="399"/>
          <w:jc w:val="center"/>
        </w:trPr>
        <w:tc>
          <w:tcPr>
            <w:tcW w:w="9211" w:type="dxa"/>
            <w:gridSpan w:val="2"/>
          </w:tcPr>
          <w:p w:rsidR="004D4804" w:rsidRPr="000C0D86" w:rsidRDefault="004D4804" w:rsidP="00491EEC">
            <w:pPr>
              <w:spacing w:line="36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对本项目主要贡献：</w:t>
            </w:r>
          </w:p>
        </w:tc>
      </w:tr>
      <w:tr w:rsidR="004D4804" w:rsidRPr="00C618D9" w:rsidTr="00F33FEE">
        <w:trPr>
          <w:cantSplit/>
          <w:trHeight w:val="1673"/>
          <w:jc w:val="center"/>
        </w:trPr>
        <w:tc>
          <w:tcPr>
            <w:tcW w:w="9211" w:type="dxa"/>
            <w:gridSpan w:val="2"/>
          </w:tcPr>
          <w:p w:rsidR="004D4804" w:rsidRPr="000C0D86" w:rsidRDefault="007F5A66" w:rsidP="000C0D86">
            <w:pPr>
              <w:widowControl/>
              <w:spacing w:line="320" w:lineRule="exact"/>
              <w:ind w:firstLineChars="200" w:firstLine="560"/>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西安市政设计研究院有限公司为主要参与单位，进行污泥堆肥部分的基础研究和示范研究，提出污泥堆肥实际应用的技术框架，进行堆肥成果的总结和发表。具体工作有：系统研究了西安市八大污水处理厂污泥的特性，并通过污泥堆肥及其施用于多种不同植物的试验研究，证明了堆肥是实现污泥资源利用的重要途径，同时提出了施用污泥肥料对水土环境的影响，为西安市乃至全国污水处理厂污泥处置及堆肥资源化提出了指导性建议。</w:t>
            </w:r>
          </w:p>
        </w:tc>
      </w:tr>
      <w:tr w:rsidR="004D4804" w:rsidRPr="00C618D9" w:rsidTr="00491EEC">
        <w:trPr>
          <w:cantSplit/>
          <w:trHeight w:hRule="exact" w:val="417"/>
          <w:jc w:val="center"/>
        </w:trPr>
        <w:tc>
          <w:tcPr>
            <w:tcW w:w="1511" w:type="dxa"/>
            <w:vAlign w:val="center"/>
          </w:tcPr>
          <w:p w:rsidR="004D4804" w:rsidRPr="000C0D86" w:rsidRDefault="004D4804" w:rsidP="00491EEC">
            <w:pPr>
              <w:spacing w:line="28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单位名称</w:t>
            </w:r>
          </w:p>
        </w:tc>
        <w:tc>
          <w:tcPr>
            <w:tcW w:w="7700" w:type="dxa"/>
            <w:vAlign w:val="center"/>
          </w:tcPr>
          <w:p w:rsidR="004D4804" w:rsidRPr="000C0D86" w:rsidRDefault="007F5A66" w:rsidP="00491EEC">
            <w:pPr>
              <w:spacing w:line="36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西北大学</w:t>
            </w:r>
          </w:p>
        </w:tc>
      </w:tr>
      <w:tr w:rsidR="004D4804" w:rsidRPr="00C618D9" w:rsidTr="00E52F6A">
        <w:trPr>
          <w:cantSplit/>
          <w:trHeight w:hRule="exact" w:val="1292"/>
          <w:jc w:val="center"/>
        </w:trPr>
        <w:tc>
          <w:tcPr>
            <w:tcW w:w="1511" w:type="dxa"/>
            <w:vAlign w:val="center"/>
          </w:tcPr>
          <w:p w:rsidR="004D4804" w:rsidRPr="000C0D86" w:rsidRDefault="004D4804" w:rsidP="00491EEC">
            <w:pPr>
              <w:spacing w:line="28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排名</w:t>
            </w:r>
          </w:p>
        </w:tc>
        <w:tc>
          <w:tcPr>
            <w:tcW w:w="7700" w:type="dxa"/>
            <w:vAlign w:val="center"/>
          </w:tcPr>
          <w:p w:rsidR="004D4804" w:rsidRPr="000C0D86" w:rsidRDefault="007F5A66" w:rsidP="00491EEC">
            <w:pPr>
              <w:spacing w:line="36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3</w:t>
            </w:r>
          </w:p>
          <w:p w:rsidR="004D4804" w:rsidRPr="000C0D86" w:rsidRDefault="004D4804" w:rsidP="00491EEC">
            <w:pPr>
              <w:spacing w:line="28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所在地</w:t>
            </w:r>
          </w:p>
          <w:p w:rsidR="004D4804" w:rsidRPr="000C0D86" w:rsidRDefault="004D4804" w:rsidP="00491EEC">
            <w:pPr>
              <w:spacing w:line="36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陕西西安</w:t>
            </w:r>
          </w:p>
        </w:tc>
      </w:tr>
      <w:tr w:rsidR="004D4804" w:rsidRPr="00C618D9" w:rsidTr="00491EEC">
        <w:trPr>
          <w:cantSplit/>
          <w:trHeight w:hRule="exact" w:val="333"/>
          <w:jc w:val="center"/>
        </w:trPr>
        <w:tc>
          <w:tcPr>
            <w:tcW w:w="9211" w:type="dxa"/>
            <w:gridSpan w:val="2"/>
          </w:tcPr>
          <w:p w:rsidR="004D4804" w:rsidRPr="000C0D86" w:rsidRDefault="004D4804" w:rsidP="00491EEC">
            <w:pPr>
              <w:spacing w:line="36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lastRenderedPageBreak/>
              <w:t>对本项目主要贡献：</w:t>
            </w:r>
          </w:p>
        </w:tc>
      </w:tr>
      <w:tr w:rsidR="004D4804" w:rsidRPr="00C618D9" w:rsidTr="00434A2D">
        <w:trPr>
          <w:cantSplit/>
          <w:trHeight w:val="847"/>
          <w:jc w:val="center"/>
        </w:trPr>
        <w:tc>
          <w:tcPr>
            <w:tcW w:w="9211" w:type="dxa"/>
            <w:gridSpan w:val="2"/>
          </w:tcPr>
          <w:p w:rsidR="004D4804" w:rsidRPr="000C0D86" w:rsidRDefault="00591CA3" w:rsidP="000C0D86">
            <w:pPr>
              <w:widowControl/>
              <w:spacing w:line="320" w:lineRule="exact"/>
              <w:ind w:firstLineChars="200" w:firstLine="560"/>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西北大学为重要配合单位，主要参与污泥制取生物柴油子课题的部分试验指导，促进了污泥制取生物柴油关键技术的形成。</w:t>
            </w:r>
          </w:p>
        </w:tc>
      </w:tr>
      <w:tr w:rsidR="007F5A66" w:rsidRPr="00C618D9" w:rsidTr="00491EEC">
        <w:trPr>
          <w:cantSplit/>
          <w:trHeight w:hRule="exact" w:val="417"/>
          <w:jc w:val="center"/>
        </w:trPr>
        <w:tc>
          <w:tcPr>
            <w:tcW w:w="1511" w:type="dxa"/>
            <w:vAlign w:val="center"/>
          </w:tcPr>
          <w:p w:rsidR="007F5A66" w:rsidRPr="000C0D86" w:rsidRDefault="007F5A66" w:rsidP="00491EEC">
            <w:pPr>
              <w:spacing w:line="28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单位名称</w:t>
            </w:r>
          </w:p>
        </w:tc>
        <w:tc>
          <w:tcPr>
            <w:tcW w:w="7700" w:type="dxa"/>
            <w:vAlign w:val="center"/>
          </w:tcPr>
          <w:p w:rsidR="007F5A66" w:rsidRPr="000C0D86" w:rsidRDefault="00E52F6A" w:rsidP="00491EEC">
            <w:pPr>
              <w:spacing w:line="36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宝鸡市农业技术推广服务中心</w:t>
            </w:r>
          </w:p>
        </w:tc>
      </w:tr>
      <w:tr w:rsidR="007F5A66" w:rsidRPr="00C618D9" w:rsidTr="00E52F6A">
        <w:trPr>
          <w:cantSplit/>
          <w:trHeight w:hRule="exact" w:val="1301"/>
          <w:jc w:val="center"/>
        </w:trPr>
        <w:tc>
          <w:tcPr>
            <w:tcW w:w="1511" w:type="dxa"/>
            <w:vAlign w:val="center"/>
          </w:tcPr>
          <w:p w:rsidR="007F5A66" w:rsidRPr="000C0D86" w:rsidRDefault="007F5A66" w:rsidP="00491EEC">
            <w:pPr>
              <w:spacing w:line="28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排名</w:t>
            </w:r>
          </w:p>
        </w:tc>
        <w:tc>
          <w:tcPr>
            <w:tcW w:w="7700" w:type="dxa"/>
            <w:vAlign w:val="center"/>
          </w:tcPr>
          <w:p w:rsidR="007F5A66" w:rsidRPr="000C0D86" w:rsidRDefault="007F5A66" w:rsidP="00491EEC">
            <w:pPr>
              <w:spacing w:line="36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4</w:t>
            </w:r>
          </w:p>
          <w:p w:rsidR="007F5A66" w:rsidRPr="000C0D86" w:rsidRDefault="007F5A66" w:rsidP="00491EEC">
            <w:pPr>
              <w:spacing w:line="28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所在地</w:t>
            </w:r>
          </w:p>
          <w:p w:rsidR="007F5A66" w:rsidRPr="000C0D86" w:rsidRDefault="007F5A66" w:rsidP="00491EEC">
            <w:pPr>
              <w:spacing w:line="36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陕西</w:t>
            </w:r>
            <w:r w:rsidR="00E52F6A" w:rsidRPr="000C0D86">
              <w:rPr>
                <w:rFonts w:ascii="仿宋_GB2312" w:eastAsia="仿宋_GB2312" w:hAnsi="Times New Roman" w:cs="Times New Roman" w:hint="eastAsia"/>
                <w:sz w:val="28"/>
                <w:szCs w:val="28"/>
              </w:rPr>
              <w:t>省宝鸡市</w:t>
            </w:r>
          </w:p>
        </w:tc>
      </w:tr>
      <w:tr w:rsidR="007F5A66" w:rsidRPr="00C618D9" w:rsidTr="00491EEC">
        <w:trPr>
          <w:cantSplit/>
          <w:trHeight w:hRule="exact" w:val="399"/>
          <w:jc w:val="center"/>
        </w:trPr>
        <w:tc>
          <w:tcPr>
            <w:tcW w:w="9211" w:type="dxa"/>
            <w:gridSpan w:val="2"/>
          </w:tcPr>
          <w:p w:rsidR="007F5A66" w:rsidRPr="000C0D86" w:rsidRDefault="007F5A66" w:rsidP="00491EEC">
            <w:pPr>
              <w:spacing w:line="36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对本项目主要贡献：</w:t>
            </w:r>
          </w:p>
        </w:tc>
      </w:tr>
      <w:tr w:rsidR="007F5A66" w:rsidRPr="00C618D9" w:rsidTr="00434A2D">
        <w:trPr>
          <w:cantSplit/>
          <w:trHeight w:val="841"/>
          <w:jc w:val="center"/>
        </w:trPr>
        <w:tc>
          <w:tcPr>
            <w:tcW w:w="9211" w:type="dxa"/>
            <w:gridSpan w:val="2"/>
          </w:tcPr>
          <w:p w:rsidR="007F5A66" w:rsidRPr="000C0D86" w:rsidRDefault="00E52F6A" w:rsidP="000C0D86">
            <w:pPr>
              <w:widowControl/>
              <w:spacing w:line="320" w:lineRule="exact"/>
              <w:ind w:firstLineChars="200" w:firstLine="560"/>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宝鸡市农业技术推广服务中心为重要配合单位，主要参与污泥堆肥产品的应用和土壤问题的解决，促进了污泥堆肥专用装备及堆肥产品的市场化进程。</w:t>
            </w:r>
          </w:p>
        </w:tc>
      </w:tr>
      <w:tr w:rsidR="007F5A66" w:rsidRPr="00C618D9" w:rsidTr="00491EEC">
        <w:trPr>
          <w:cantSplit/>
          <w:trHeight w:hRule="exact" w:val="417"/>
          <w:jc w:val="center"/>
        </w:trPr>
        <w:tc>
          <w:tcPr>
            <w:tcW w:w="1511" w:type="dxa"/>
            <w:vAlign w:val="center"/>
          </w:tcPr>
          <w:p w:rsidR="007F5A66" w:rsidRPr="000C0D86" w:rsidRDefault="007F5A66" w:rsidP="00491EEC">
            <w:pPr>
              <w:spacing w:line="28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单位名称</w:t>
            </w:r>
          </w:p>
        </w:tc>
        <w:tc>
          <w:tcPr>
            <w:tcW w:w="7700" w:type="dxa"/>
            <w:vAlign w:val="center"/>
          </w:tcPr>
          <w:p w:rsidR="007F5A66" w:rsidRPr="000C0D86" w:rsidRDefault="00E52F6A" w:rsidP="00491EEC">
            <w:pPr>
              <w:spacing w:line="36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陕西紫瑞生物科技有限公司</w:t>
            </w:r>
          </w:p>
        </w:tc>
      </w:tr>
      <w:tr w:rsidR="007F5A66" w:rsidRPr="00C618D9" w:rsidTr="00E52F6A">
        <w:trPr>
          <w:cantSplit/>
          <w:trHeight w:hRule="exact" w:val="1307"/>
          <w:jc w:val="center"/>
        </w:trPr>
        <w:tc>
          <w:tcPr>
            <w:tcW w:w="1511" w:type="dxa"/>
            <w:vAlign w:val="center"/>
          </w:tcPr>
          <w:p w:rsidR="007F5A66" w:rsidRPr="000C0D86" w:rsidRDefault="007F5A66" w:rsidP="00491EEC">
            <w:pPr>
              <w:spacing w:line="28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排名</w:t>
            </w:r>
          </w:p>
        </w:tc>
        <w:tc>
          <w:tcPr>
            <w:tcW w:w="7700" w:type="dxa"/>
            <w:vAlign w:val="center"/>
          </w:tcPr>
          <w:p w:rsidR="00E52F6A" w:rsidRPr="000C0D86" w:rsidRDefault="00E52F6A" w:rsidP="00491EEC">
            <w:pPr>
              <w:spacing w:line="28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5</w:t>
            </w:r>
          </w:p>
          <w:p w:rsidR="007F5A66" w:rsidRPr="000C0D86" w:rsidRDefault="007F5A66" w:rsidP="00491EEC">
            <w:pPr>
              <w:spacing w:line="28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所在地</w:t>
            </w:r>
          </w:p>
          <w:p w:rsidR="007F5A66" w:rsidRPr="000C0D86" w:rsidRDefault="007F5A66" w:rsidP="00491EEC">
            <w:pPr>
              <w:spacing w:line="36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陕西</w:t>
            </w:r>
            <w:r w:rsidR="00FA5388" w:rsidRPr="000C0D86">
              <w:rPr>
                <w:rFonts w:ascii="仿宋_GB2312" w:eastAsia="仿宋_GB2312" w:hAnsi="Times New Roman" w:cs="Times New Roman" w:hint="eastAsia"/>
                <w:sz w:val="28"/>
                <w:szCs w:val="28"/>
              </w:rPr>
              <w:t>省</w:t>
            </w:r>
            <w:r w:rsidR="00E52F6A" w:rsidRPr="000C0D86">
              <w:rPr>
                <w:rFonts w:ascii="仿宋_GB2312" w:eastAsia="仿宋_GB2312" w:hAnsi="Times New Roman" w:cs="Times New Roman" w:hint="eastAsia"/>
                <w:sz w:val="28"/>
                <w:szCs w:val="28"/>
              </w:rPr>
              <w:t>眉县</w:t>
            </w:r>
          </w:p>
        </w:tc>
      </w:tr>
      <w:tr w:rsidR="007F5A66" w:rsidRPr="00C618D9" w:rsidTr="00491EEC">
        <w:trPr>
          <w:cantSplit/>
          <w:trHeight w:hRule="exact" w:val="333"/>
          <w:jc w:val="center"/>
        </w:trPr>
        <w:tc>
          <w:tcPr>
            <w:tcW w:w="9211" w:type="dxa"/>
            <w:gridSpan w:val="2"/>
          </w:tcPr>
          <w:p w:rsidR="007F5A66" w:rsidRPr="000C0D86" w:rsidRDefault="007F5A66" w:rsidP="00491EEC">
            <w:pPr>
              <w:spacing w:line="360" w:lineRule="exact"/>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对本项目主要贡献：</w:t>
            </w:r>
          </w:p>
        </w:tc>
      </w:tr>
      <w:tr w:rsidR="007F5A66" w:rsidRPr="00C618D9" w:rsidTr="00434A2D">
        <w:trPr>
          <w:cantSplit/>
          <w:trHeight w:val="754"/>
          <w:jc w:val="center"/>
        </w:trPr>
        <w:tc>
          <w:tcPr>
            <w:tcW w:w="9211" w:type="dxa"/>
            <w:gridSpan w:val="2"/>
          </w:tcPr>
          <w:p w:rsidR="007F5A66" w:rsidRPr="000C0D86" w:rsidRDefault="00591CA3" w:rsidP="000C0D86">
            <w:pPr>
              <w:widowControl/>
              <w:spacing w:line="320" w:lineRule="exact"/>
              <w:ind w:firstLineChars="200" w:firstLine="560"/>
              <w:rPr>
                <w:rFonts w:ascii="仿宋_GB2312" w:eastAsia="仿宋_GB2312" w:hAnsi="Times New Roman" w:cs="Times New Roman" w:hint="eastAsia"/>
                <w:sz w:val="28"/>
                <w:szCs w:val="28"/>
              </w:rPr>
            </w:pPr>
            <w:r w:rsidRPr="000C0D86">
              <w:rPr>
                <w:rFonts w:ascii="仿宋_GB2312" w:eastAsia="仿宋_GB2312" w:hAnsi="Times New Roman" w:cs="Times New Roman" w:hint="eastAsia"/>
                <w:sz w:val="28"/>
                <w:szCs w:val="28"/>
              </w:rPr>
              <w:t>陕西紫瑞生物科技有限公司为项目实施单位，将项目开发的好氧堆肥技术设备化，并将污泥堆肥产业化，实现了技术向产品的转化，是污泥堆肥研究走向市场的最重要的实施单位。</w:t>
            </w:r>
          </w:p>
        </w:tc>
      </w:tr>
    </w:tbl>
    <w:p w:rsidR="000C0D86" w:rsidRDefault="000C0D86" w:rsidP="004D4804">
      <w:pPr>
        <w:widowControl/>
        <w:shd w:val="clear" w:color="auto" w:fill="FFFFFF"/>
        <w:adjustRightInd w:val="0"/>
        <w:snapToGrid w:val="0"/>
        <w:rPr>
          <w:rFonts w:ascii="仿宋_GB2312" w:eastAsia="仿宋_GB2312" w:hAnsi="Arial" w:cs="Arial" w:hint="eastAsia"/>
          <w:b/>
          <w:bCs/>
          <w:kern w:val="0"/>
          <w:sz w:val="28"/>
          <w:szCs w:val="28"/>
        </w:rPr>
      </w:pPr>
    </w:p>
    <w:p w:rsidR="004D4804" w:rsidRDefault="004D4804" w:rsidP="004D4804">
      <w:pPr>
        <w:widowControl/>
        <w:shd w:val="clear" w:color="auto" w:fill="FFFFFF"/>
        <w:adjustRightInd w:val="0"/>
        <w:snapToGrid w:val="0"/>
        <w:rPr>
          <w:rFonts w:ascii="仿宋_GB2312" w:eastAsia="仿宋_GB2312" w:hAnsi="Arial" w:cs="Arial"/>
          <w:b/>
          <w:bCs/>
          <w:kern w:val="0"/>
          <w:sz w:val="28"/>
          <w:szCs w:val="28"/>
        </w:rPr>
      </w:pPr>
      <w:r>
        <w:rPr>
          <w:rFonts w:ascii="仿宋_GB2312" w:eastAsia="仿宋_GB2312" w:hAnsi="Arial" w:cs="Arial" w:hint="eastAsia"/>
          <w:b/>
          <w:bCs/>
          <w:kern w:val="0"/>
          <w:sz w:val="28"/>
          <w:szCs w:val="28"/>
        </w:rPr>
        <w:t>九、</w:t>
      </w:r>
      <w:r w:rsidRPr="004D4804">
        <w:rPr>
          <w:rFonts w:ascii="仿宋_GB2312" w:eastAsia="仿宋_GB2312" w:hAnsi="Arial" w:cs="Arial" w:hint="eastAsia"/>
          <w:b/>
          <w:bCs/>
          <w:kern w:val="0"/>
          <w:sz w:val="28"/>
          <w:szCs w:val="28"/>
        </w:rPr>
        <w:t>完成单位合作关系说明</w:t>
      </w:r>
    </w:p>
    <w:p w:rsidR="00BA3CB4" w:rsidRPr="00BA3CB4" w:rsidRDefault="00BA3CB4" w:rsidP="00BA3CB4">
      <w:pPr>
        <w:widowControl/>
        <w:ind w:firstLineChars="152" w:firstLine="426"/>
        <w:jc w:val="left"/>
        <w:rPr>
          <w:rFonts w:ascii="仿宋_GB2312" w:eastAsia="仿宋_GB2312" w:hAnsi="Arial" w:cs="Arial"/>
          <w:bCs/>
          <w:kern w:val="0"/>
          <w:sz w:val="28"/>
          <w:szCs w:val="28"/>
        </w:rPr>
      </w:pPr>
      <w:r w:rsidRPr="00BA3CB4">
        <w:rPr>
          <w:rFonts w:ascii="仿宋_GB2312" w:eastAsia="仿宋_GB2312" w:hAnsi="Arial" w:cs="Arial" w:hint="eastAsia"/>
          <w:bCs/>
          <w:kern w:val="0"/>
          <w:sz w:val="28"/>
          <w:szCs w:val="28"/>
        </w:rPr>
        <w:t>本项目由西安建筑科技大学、西安市政设计研究院有限公司、西北大学、宝鸡市农业技术推广服务中心和陕西紫瑞生物科技有限公司五个单位分工合作、共同完成。</w:t>
      </w:r>
    </w:p>
    <w:p w:rsidR="00BA3CB4" w:rsidRPr="00BA3CB4" w:rsidRDefault="00BA3CB4" w:rsidP="00BA3CB4">
      <w:pPr>
        <w:widowControl/>
        <w:ind w:firstLineChars="152" w:firstLine="426"/>
        <w:jc w:val="left"/>
        <w:rPr>
          <w:rFonts w:ascii="仿宋_GB2312" w:eastAsia="仿宋_GB2312" w:hAnsi="Arial" w:cs="Arial"/>
          <w:bCs/>
          <w:kern w:val="0"/>
          <w:sz w:val="28"/>
          <w:szCs w:val="28"/>
        </w:rPr>
      </w:pPr>
      <w:r w:rsidRPr="00BA3CB4">
        <w:rPr>
          <w:rFonts w:ascii="仿宋_GB2312" w:eastAsia="仿宋_GB2312" w:hAnsi="Arial" w:cs="Arial" w:hint="eastAsia"/>
          <w:bCs/>
          <w:kern w:val="0"/>
          <w:sz w:val="28"/>
          <w:szCs w:val="28"/>
        </w:rPr>
        <w:t>西安建筑科技大学为主持单位，主要进行基础研究，包括污泥制取生物柴油技术方法的试验和发明、污泥堆肥现场试验研究、氮磷结晶回收新型工艺装备研发试验及集成，研究成果的总结和发表。</w:t>
      </w:r>
    </w:p>
    <w:p w:rsidR="00BA3CB4" w:rsidRPr="00BA3CB4" w:rsidRDefault="00BA3CB4" w:rsidP="00BA3CB4">
      <w:pPr>
        <w:widowControl/>
        <w:ind w:firstLineChars="152" w:firstLine="426"/>
        <w:jc w:val="left"/>
        <w:rPr>
          <w:rFonts w:ascii="仿宋_GB2312" w:eastAsia="仿宋_GB2312" w:hAnsi="Arial" w:cs="Arial"/>
          <w:bCs/>
          <w:kern w:val="0"/>
          <w:sz w:val="28"/>
          <w:szCs w:val="28"/>
        </w:rPr>
      </w:pPr>
      <w:r w:rsidRPr="00BA3CB4">
        <w:rPr>
          <w:rFonts w:ascii="仿宋_GB2312" w:eastAsia="仿宋_GB2312" w:hAnsi="Arial" w:cs="Arial" w:hint="eastAsia"/>
          <w:bCs/>
          <w:kern w:val="0"/>
          <w:sz w:val="28"/>
          <w:szCs w:val="28"/>
        </w:rPr>
        <w:t>西安市政设计研究院有限公司为主要参与单位，进行污泥堆肥部分的基础研究和示范研究，提出污泥堆肥实际应用的技术框架，进行堆肥成果的总结和发表。</w:t>
      </w:r>
    </w:p>
    <w:p w:rsidR="00BA3CB4" w:rsidRPr="00BA3CB4" w:rsidRDefault="00BA3CB4" w:rsidP="00BA3CB4">
      <w:pPr>
        <w:widowControl/>
        <w:ind w:firstLineChars="152" w:firstLine="426"/>
        <w:jc w:val="left"/>
        <w:rPr>
          <w:rFonts w:ascii="仿宋_GB2312" w:eastAsia="仿宋_GB2312" w:hAnsi="Arial" w:cs="Arial"/>
          <w:bCs/>
          <w:kern w:val="0"/>
          <w:sz w:val="28"/>
          <w:szCs w:val="28"/>
        </w:rPr>
      </w:pPr>
      <w:r w:rsidRPr="00BA3CB4">
        <w:rPr>
          <w:rFonts w:ascii="仿宋_GB2312" w:eastAsia="仿宋_GB2312" w:hAnsi="Arial" w:cs="Arial" w:hint="eastAsia"/>
          <w:bCs/>
          <w:kern w:val="0"/>
          <w:sz w:val="28"/>
          <w:szCs w:val="28"/>
        </w:rPr>
        <w:lastRenderedPageBreak/>
        <w:t>西北大学为重要配合单位，主要参与污泥制取生物柴油关键技术的研发和部分试验指导，促进了污泥制取生物柴油关键技术的形成。</w:t>
      </w:r>
    </w:p>
    <w:p w:rsidR="00BA3CB4" w:rsidRPr="00BA3CB4" w:rsidRDefault="00BA3CB4" w:rsidP="00BA3CB4">
      <w:pPr>
        <w:widowControl/>
        <w:jc w:val="left"/>
        <w:rPr>
          <w:rFonts w:ascii="仿宋_GB2312" w:eastAsia="仿宋_GB2312" w:hAnsi="Arial" w:cs="Arial"/>
          <w:bCs/>
          <w:kern w:val="0"/>
          <w:sz w:val="28"/>
          <w:szCs w:val="28"/>
        </w:rPr>
      </w:pPr>
      <w:r w:rsidRPr="00BA3CB4">
        <w:rPr>
          <w:rFonts w:ascii="仿宋_GB2312" w:eastAsia="仿宋_GB2312" w:hAnsi="Arial" w:cs="Arial" w:hint="eastAsia"/>
          <w:bCs/>
          <w:kern w:val="0"/>
          <w:sz w:val="28"/>
          <w:szCs w:val="28"/>
        </w:rPr>
        <w:t>宝鸡市农业技术推广服务中心为重要配合单位，主要参与污泥堆肥产品的应用和土壤问题的解决，促进了污泥堆肥专用装备及堆肥产品的市场化进程。</w:t>
      </w:r>
    </w:p>
    <w:p w:rsidR="00F55435" w:rsidRDefault="00BA3CB4" w:rsidP="00BA3CB4">
      <w:pPr>
        <w:widowControl/>
        <w:ind w:firstLineChars="152" w:firstLine="426"/>
        <w:jc w:val="left"/>
        <w:rPr>
          <w:rFonts w:ascii="仿宋_GB2312" w:eastAsia="仿宋_GB2312"/>
          <w:sz w:val="28"/>
          <w:szCs w:val="28"/>
        </w:rPr>
        <w:sectPr w:rsidR="00F55435" w:rsidSect="00CD568A">
          <w:footerReference w:type="default" r:id="rId8"/>
          <w:pgSz w:w="11906" w:h="16838"/>
          <w:pgMar w:top="1440" w:right="1800" w:bottom="1440" w:left="1800" w:header="851" w:footer="992" w:gutter="0"/>
          <w:cols w:space="425"/>
          <w:docGrid w:type="lines" w:linePitch="312"/>
        </w:sectPr>
      </w:pPr>
      <w:r w:rsidRPr="00BA3CB4">
        <w:rPr>
          <w:rFonts w:ascii="仿宋_GB2312" w:eastAsia="仿宋_GB2312" w:hAnsi="Arial" w:cs="Arial" w:hint="eastAsia"/>
          <w:bCs/>
          <w:kern w:val="0"/>
          <w:sz w:val="28"/>
          <w:szCs w:val="28"/>
        </w:rPr>
        <w:t>陕西紫瑞生物科技有限公司为项目实施单位，将项目开发的好氧堆肥技术设备化，并将污泥堆肥产业化，实现了技术向产品的转化。</w:t>
      </w:r>
      <w:r w:rsidR="005B587F" w:rsidRPr="000424A8">
        <w:rPr>
          <w:rFonts w:ascii="仿宋_GB2312" w:eastAsia="仿宋_GB2312"/>
          <w:sz w:val="28"/>
          <w:szCs w:val="28"/>
        </w:rPr>
        <w:br w:type="page"/>
      </w:r>
    </w:p>
    <w:p w:rsidR="00975D6D" w:rsidRDefault="004D4804" w:rsidP="00E52F6A">
      <w:pPr>
        <w:widowControl/>
        <w:jc w:val="left"/>
        <w:rPr>
          <w:rFonts w:ascii="仿宋_GB2312" w:eastAsia="仿宋_GB2312" w:hAnsi="Arial" w:cs="Arial"/>
          <w:b/>
          <w:bCs/>
          <w:kern w:val="0"/>
          <w:sz w:val="28"/>
          <w:szCs w:val="28"/>
        </w:rPr>
      </w:pPr>
      <w:r>
        <w:rPr>
          <w:rFonts w:ascii="仿宋_GB2312" w:eastAsia="仿宋_GB2312" w:hAnsi="Arial" w:cs="Arial" w:hint="eastAsia"/>
          <w:b/>
          <w:bCs/>
          <w:kern w:val="0"/>
          <w:sz w:val="28"/>
          <w:szCs w:val="28"/>
        </w:rPr>
        <w:lastRenderedPageBreak/>
        <w:t>十</w:t>
      </w:r>
      <w:r w:rsidR="00975D6D" w:rsidRPr="00C618D9">
        <w:rPr>
          <w:rFonts w:ascii="仿宋_GB2312" w:eastAsia="仿宋_GB2312" w:hAnsi="Arial" w:cs="Arial" w:hint="eastAsia"/>
          <w:b/>
          <w:bCs/>
          <w:kern w:val="0"/>
          <w:sz w:val="28"/>
          <w:szCs w:val="28"/>
        </w:rPr>
        <w:t>、</w:t>
      </w:r>
      <w:r w:rsidR="00975D6D">
        <w:rPr>
          <w:rFonts w:ascii="仿宋_GB2312" w:eastAsia="仿宋_GB2312" w:hAnsi="Arial" w:cs="Arial" w:hint="eastAsia"/>
          <w:b/>
          <w:bCs/>
          <w:kern w:val="0"/>
          <w:sz w:val="28"/>
          <w:szCs w:val="28"/>
        </w:rPr>
        <w:t>主要论文专著目录</w:t>
      </w:r>
    </w:p>
    <w:tbl>
      <w:tblPr>
        <w:tblpPr w:leftFromText="180" w:rightFromText="180" w:vertAnchor="text" w:horzAnchor="margin" w:tblpXSpec="center" w:tblpY="270"/>
        <w:tblW w:w="462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17"/>
        <w:gridCol w:w="3842"/>
        <w:gridCol w:w="1686"/>
        <w:gridCol w:w="2268"/>
        <w:gridCol w:w="1560"/>
        <w:gridCol w:w="992"/>
        <w:gridCol w:w="992"/>
        <w:gridCol w:w="957"/>
      </w:tblGrid>
      <w:tr w:rsidR="001E7FAA" w:rsidRPr="00424844" w:rsidTr="00F55435">
        <w:trPr>
          <w:trHeight w:val="567"/>
          <w:jc w:val="center"/>
        </w:trPr>
        <w:tc>
          <w:tcPr>
            <w:tcW w:w="817" w:type="dxa"/>
          </w:tcPr>
          <w:p w:rsidR="001E7FAA" w:rsidRPr="00424844" w:rsidRDefault="001E7FAA" w:rsidP="00F55435">
            <w:pPr>
              <w:pStyle w:val="a5"/>
              <w:adjustRightInd w:val="0"/>
              <w:spacing w:after="50" w:line="240" w:lineRule="auto"/>
              <w:ind w:firstLineChars="0" w:firstLine="0"/>
              <w:outlineLvl w:val="1"/>
              <w:rPr>
                <w:rFonts w:ascii="宋体" w:hAnsi="宋体"/>
                <w:sz w:val="21"/>
                <w:szCs w:val="21"/>
              </w:rPr>
            </w:pPr>
            <w:r w:rsidRPr="00424844">
              <w:rPr>
                <w:rFonts w:ascii="宋体" w:hAnsi="宋体" w:hint="eastAsia"/>
                <w:sz w:val="21"/>
                <w:szCs w:val="21"/>
              </w:rPr>
              <w:t>序号</w:t>
            </w:r>
          </w:p>
        </w:tc>
        <w:tc>
          <w:tcPr>
            <w:tcW w:w="3842" w:type="dxa"/>
          </w:tcPr>
          <w:p w:rsidR="001E7FAA" w:rsidRPr="00424844" w:rsidRDefault="001E7FAA" w:rsidP="00F55435">
            <w:pPr>
              <w:pStyle w:val="a5"/>
              <w:adjustRightInd w:val="0"/>
              <w:spacing w:after="50" w:line="240" w:lineRule="auto"/>
              <w:ind w:firstLineChars="0" w:firstLine="0"/>
              <w:outlineLvl w:val="1"/>
              <w:rPr>
                <w:rFonts w:ascii="宋体" w:hAnsi="宋体"/>
                <w:sz w:val="21"/>
                <w:szCs w:val="21"/>
              </w:rPr>
            </w:pPr>
            <w:r w:rsidRPr="00424844">
              <w:rPr>
                <w:rFonts w:ascii="宋体" w:hAnsi="宋体" w:hint="eastAsia"/>
                <w:sz w:val="21"/>
                <w:szCs w:val="21"/>
              </w:rPr>
              <w:t>论文专著名称</w:t>
            </w:r>
            <w:r w:rsidRPr="00424844">
              <w:rPr>
                <w:rFonts w:ascii="宋体" w:hAnsi="宋体"/>
                <w:sz w:val="21"/>
                <w:szCs w:val="21"/>
              </w:rPr>
              <w:t xml:space="preserve"> </w:t>
            </w:r>
          </w:p>
        </w:tc>
        <w:tc>
          <w:tcPr>
            <w:tcW w:w="1686" w:type="dxa"/>
          </w:tcPr>
          <w:p w:rsidR="001E7FAA" w:rsidRPr="00424844" w:rsidRDefault="001E7FAA" w:rsidP="00F55435">
            <w:pPr>
              <w:pStyle w:val="a5"/>
              <w:adjustRightInd w:val="0"/>
              <w:spacing w:after="50" w:line="240" w:lineRule="auto"/>
              <w:ind w:firstLineChars="0" w:firstLine="0"/>
              <w:outlineLvl w:val="1"/>
              <w:rPr>
                <w:rFonts w:ascii="宋体" w:hAnsi="宋体"/>
                <w:sz w:val="21"/>
                <w:szCs w:val="21"/>
              </w:rPr>
            </w:pPr>
            <w:r w:rsidRPr="00424844">
              <w:rPr>
                <w:rFonts w:ascii="宋体" w:hAnsi="宋体" w:hint="eastAsia"/>
                <w:sz w:val="21"/>
                <w:szCs w:val="21"/>
              </w:rPr>
              <w:t>刊名</w:t>
            </w:r>
          </w:p>
        </w:tc>
        <w:tc>
          <w:tcPr>
            <w:tcW w:w="2268" w:type="dxa"/>
          </w:tcPr>
          <w:p w:rsidR="001E7FAA" w:rsidRPr="00424844" w:rsidRDefault="001E7FAA" w:rsidP="00F55435">
            <w:pPr>
              <w:pStyle w:val="a5"/>
              <w:adjustRightInd w:val="0"/>
              <w:spacing w:after="50" w:line="240" w:lineRule="auto"/>
              <w:ind w:firstLineChars="0" w:firstLine="0"/>
              <w:outlineLvl w:val="1"/>
              <w:rPr>
                <w:rFonts w:ascii="宋体" w:hAnsi="宋体"/>
                <w:sz w:val="21"/>
                <w:szCs w:val="21"/>
              </w:rPr>
            </w:pPr>
            <w:r w:rsidRPr="00424844">
              <w:rPr>
                <w:rFonts w:ascii="宋体" w:hAnsi="宋体" w:hint="eastAsia"/>
                <w:sz w:val="21"/>
                <w:szCs w:val="21"/>
              </w:rPr>
              <w:t>作者</w:t>
            </w:r>
          </w:p>
        </w:tc>
        <w:tc>
          <w:tcPr>
            <w:tcW w:w="1560" w:type="dxa"/>
          </w:tcPr>
          <w:p w:rsidR="001E7FAA" w:rsidRPr="00424844" w:rsidRDefault="001E7FAA" w:rsidP="00F55435">
            <w:pPr>
              <w:pStyle w:val="a5"/>
              <w:adjustRightInd w:val="0"/>
              <w:spacing w:after="50" w:line="240" w:lineRule="auto"/>
              <w:ind w:firstLineChars="0" w:firstLine="0"/>
              <w:outlineLvl w:val="1"/>
              <w:rPr>
                <w:rFonts w:ascii="宋体" w:hAnsi="宋体"/>
                <w:sz w:val="21"/>
                <w:szCs w:val="21"/>
              </w:rPr>
            </w:pPr>
            <w:r w:rsidRPr="00424844">
              <w:rPr>
                <w:rFonts w:ascii="宋体" w:hAnsi="宋体" w:hint="eastAsia"/>
                <w:sz w:val="21"/>
                <w:szCs w:val="21"/>
              </w:rPr>
              <w:t>年卷页码（xx年xx卷xx页）</w:t>
            </w:r>
          </w:p>
        </w:tc>
        <w:tc>
          <w:tcPr>
            <w:tcW w:w="992" w:type="dxa"/>
          </w:tcPr>
          <w:p w:rsidR="001E7FAA" w:rsidRPr="00424844" w:rsidRDefault="001E7FAA" w:rsidP="00F55435">
            <w:pPr>
              <w:pStyle w:val="a5"/>
              <w:adjustRightInd w:val="0"/>
              <w:spacing w:after="50" w:line="240" w:lineRule="auto"/>
              <w:ind w:firstLineChars="0" w:firstLine="0"/>
              <w:outlineLvl w:val="1"/>
              <w:rPr>
                <w:rFonts w:ascii="宋体" w:hAnsi="宋体"/>
                <w:sz w:val="21"/>
                <w:szCs w:val="21"/>
              </w:rPr>
            </w:pPr>
            <w:r w:rsidRPr="00424844">
              <w:rPr>
                <w:rFonts w:ascii="宋体" w:hAnsi="宋体" w:hint="eastAsia"/>
                <w:sz w:val="21"/>
                <w:szCs w:val="21"/>
              </w:rPr>
              <w:t>发表时间</w:t>
            </w:r>
          </w:p>
        </w:tc>
        <w:tc>
          <w:tcPr>
            <w:tcW w:w="992" w:type="dxa"/>
          </w:tcPr>
          <w:p w:rsidR="001E7FAA" w:rsidRPr="00424844" w:rsidRDefault="001E7FAA" w:rsidP="00F55435">
            <w:pPr>
              <w:pStyle w:val="a5"/>
              <w:adjustRightInd w:val="0"/>
              <w:spacing w:after="50" w:line="240" w:lineRule="auto"/>
              <w:ind w:firstLineChars="0" w:firstLine="0"/>
              <w:outlineLvl w:val="1"/>
              <w:rPr>
                <w:rFonts w:ascii="宋体" w:hAnsi="宋体"/>
                <w:sz w:val="21"/>
                <w:szCs w:val="21"/>
              </w:rPr>
            </w:pPr>
            <w:r w:rsidRPr="00424844">
              <w:rPr>
                <w:rFonts w:ascii="宋体" w:hAnsi="宋体" w:hint="eastAsia"/>
                <w:sz w:val="21"/>
                <w:szCs w:val="21"/>
              </w:rPr>
              <w:t>通讯作者</w:t>
            </w:r>
          </w:p>
        </w:tc>
        <w:tc>
          <w:tcPr>
            <w:tcW w:w="957" w:type="dxa"/>
          </w:tcPr>
          <w:p w:rsidR="001E7FAA" w:rsidRPr="00424844" w:rsidRDefault="001E7FAA" w:rsidP="00F55435">
            <w:pPr>
              <w:pStyle w:val="a5"/>
              <w:adjustRightInd w:val="0"/>
              <w:spacing w:after="50" w:line="240" w:lineRule="auto"/>
              <w:ind w:firstLineChars="0" w:firstLine="0"/>
              <w:outlineLvl w:val="1"/>
              <w:rPr>
                <w:rFonts w:ascii="宋体" w:hAnsi="宋体"/>
                <w:sz w:val="21"/>
                <w:szCs w:val="21"/>
              </w:rPr>
            </w:pPr>
            <w:r w:rsidRPr="00424844">
              <w:rPr>
                <w:rFonts w:ascii="宋体" w:hAnsi="宋体" w:hint="eastAsia"/>
                <w:sz w:val="21"/>
                <w:szCs w:val="21"/>
              </w:rPr>
              <w:t>第一作者</w:t>
            </w:r>
          </w:p>
        </w:tc>
      </w:tr>
      <w:tr w:rsidR="001E7FAA" w:rsidRPr="00424844" w:rsidTr="00CE4F1E">
        <w:trPr>
          <w:trHeight w:hRule="exact" w:val="1172"/>
          <w:jc w:val="center"/>
        </w:trPr>
        <w:tc>
          <w:tcPr>
            <w:tcW w:w="817" w:type="dxa"/>
          </w:tcPr>
          <w:p w:rsidR="001E7FAA" w:rsidRPr="00386170" w:rsidRDefault="001E7FAA"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1</w:t>
            </w:r>
          </w:p>
        </w:tc>
        <w:tc>
          <w:tcPr>
            <w:tcW w:w="3842" w:type="dxa"/>
          </w:tcPr>
          <w:p w:rsidR="001E7FAA" w:rsidRPr="00031194" w:rsidRDefault="001E7FAA" w:rsidP="00373DFB">
            <w:pPr>
              <w:pStyle w:val="a5"/>
              <w:adjustRightInd w:val="0"/>
              <w:spacing w:after="50" w:line="240" w:lineRule="auto"/>
              <w:ind w:firstLineChars="0" w:firstLine="0"/>
              <w:jc w:val="left"/>
              <w:outlineLvl w:val="1"/>
              <w:rPr>
                <w:rFonts w:ascii="Times New Roman" w:eastAsia="仿宋_GB2312" w:hAnsi="Times New Roman"/>
                <w:szCs w:val="24"/>
              </w:rPr>
            </w:pPr>
            <w:r w:rsidRPr="00031194">
              <w:rPr>
                <w:rFonts w:ascii="Times New Roman" w:eastAsia="仿宋_GB2312" w:hAnsi="Times New Roman"/>
                <w:szCs w:val="24"/>
              </w:rPr>
              <w:t>Scum sludge as a potential feedstock for biodiesel production from wastewater treatment plants</w:t>
            </w:r>
          </w:p>
        </w:tc>
        <w:tc>
          <w:tcPr>
            <w:tcW w:w="1686" w:type="dxa"/>
          </w:tcPr>
          <w:p w:rsidR="001E7FAA" w:rsidRPr="00031194" w:rsidRDefault="001E7FAA" w:rsidP="00373DFB">
            <w:pPr>
              <w:pStyle w:val="a5"/>
              <w:adjustRightInd w:val="0"/>
              <w:spacing w:after="50" w:line="240" w:lineRule="auto"/>
              <w:ind w:firstLineChars="0" w:firstLine="0"/>
              <w:jc w:val="left"/>
              <w:outlineLvl w:val="1"/>
              <w:rPr>
                <w:rFonts w:ascii="Times New Roman" w:eastAsia="仿宋_GB2312" w:hAnsi="Times New Roman"/>
                <w:szCs w:val="24"/>
              </w:rPr>
            </w:pPr>
            <w:r w:rsidRPr="00031194">
              <w:rPr>
                <w:rFonts w:ascii="Times New Roman" w:eastAsia="仿宋_GB2312" w:hAnsi="Times New Roman"/>
                <w:szCs w:val="24"/>
              </w:rPr>
              <w:t>Waste Management</w:t>
            </w:r>
          </w:p>
        </w:tc>
        <w:tc>
          <w:tcPr>
            <w:tcW w:w="2268" w:type="dxa"/>
          </w:tcPr>
          <w:p w:rsidR="001E7FAA" w:rsidRPr="00031194" w:rsidRDefault="001E7FAA" w:rsidP="00373DFB">
            <w:pPr>
              <w:pStyle w:val="a5"/>
              <w:adjustRightInd w:val="0"/>
              <w:spacing w:after="50" w:line="240" w:lineRule="auto"/>
              <w:ind w:firstLineChars="0" w:firstLine="0"/>
              <w:jc w:val="left"/>
              <w:outlineLvl w:val="1"/>
              <w:rPr>
                <w:rFonts w:ascii="Times New Roman" w:eastAsia="仿宋_GB2312" w:hAnsi="Times New Roman"/>
                <w:szCs w:val="24"/>
              </w:rPr>
            </w:pPr>
            <w:r w:rsidRPr="00031194">
              <w:rPr>
                <w:rFonts w:ascii="Times New Roman" w:eastAsia="仿宋_GB2312" w:hAnsi="Times New Roman"/>
                <w:szCs w:val="24"/>
              </w:rPr>
              <w:t xml:space="preserve">WANG Yi, FENG </w:t>
            </w:r>
            <w:proofErr w:type="spellStart"/>
            <w:r w:rsidRPr="00031194">
              <w:rPr>
                <w:rFonts w:ascii="Times New Roman" w:eastAsia="仿宋_GB2312" w:hAnsi="Times New Roman"/>
                <w:szCs w:val="24"/>
              </w:rPr>
              <w:t>Sha</w:t>
            </w:r>
            <w:proofErr w:type="spellEnd"/>
            <w:r w:rsidRPr="00031194">
              <w:rPr>
                <w:rFonts w:ascii="Times New Roman" w:eastAsia="仿宋_GB2312" w:hAnsi="Times New Roman"/>
                <w:szCs w:val="24"/>
              </w:rPr>
              <w:t xml:space="preserve">, BAI </w:t>
            </w:r>
            <w:proofErr w:type="spellStart"/>
            <w:r w:rsidRPr="00031194">
              <w:rPr>
                <w:rFonts w:ascii="Times New Roman" w:eastAsia="仿宋_GB2312" w:hAnsi="Times New Roman"/>
                <w:szCs w:val="24"/>
              </w:rPr>
              <w:t>Xiaojuan</w:t>
            </w:r>
            <w:proofErr w:type="spellEnd"/>
            <w:r w:rsidRPr="00031194">
              <w:rPr>
                <w:rFonts w:ascii="Times New Roman" w:eastAsia="仿宋_GB2312" w:hAnsi="Times New Roman"/>
                <w:szCs w:val="24"/>
              </w:rPr>
              <w:t xml:space="preserve">, ZHAO </w:t>
            </w:r>
            <w:proofErr w:type="spellStart"/>
            <w:r w:rsidRPr="00031194">
              <w:rPr>
                <w:rFonts w:ascii="Times New Roman" w:eastAsia="仿宋_GB2312" w:hAnsi="Times New Roman"/>
                <w:szCs w:val="24"/>
              </w:rPr>
              <w:t>Jingchan</w:t>
            </w:r>
            <w:proofErr w:type="spellEnd"/>
            <w:r w:rsidRPr="00031194">
              <w:rPr>
                <w:rFonts w:ascii="Times New Roman" w:eastAsia="仿宋_GB2312" w:hAnsi="Times New Roman"/>
                <w:szCs w:val="24"/>
              </w:rPr>
              <w:t xml:space="preserve">, XIA </w:t>
            </w:r>
            <w:proofErr w:type="spellStart"/>
            <w:r w:rsidRPr="00031194">
              <w:rPr>
                <w:rFonts w:ascii="Times New Roman" w:eastAsia="仿宋_GB2312" w:hAnsi="Times New Roman"/>
                <w:szCs w:val="24"/>
              </w:rPr>
              <w:t>Siqing</w:t>
            </w:r>
            <w:proofErr w:type="spellEnd"/>
            <w:r w:rsidRPr="00031194">
              <w:rPr>
                <w:rFonts w:ascii="Times New Roman" w:eastAsia="仿宋_GB2312" w:hAnsi="Times New Roman"/>
                <w:szCs w:val="24"/>
              </w:rPr>
              <w:t>.</w:t>
            </w:r>
          </w:p>
        </w:tc>
        <w:tc>
          <w:tcPr>
            <w:tcW w:w="1560" w:type="dxa"/>
          </w:tcPr>
          <w:p w:rsidR="001E7FAA" w:rsidRPr="00031194" w:rsidRDefault="001E7FAA" w:rsidP="00373DFB">
            <w:pPr>
              <w:pStyle w:val="a5"/>
              <w:adjustRightInd w:val="0"/>
              <w:spacing w:after="50" w:line="240" w:lineRule="auto"/>
              <w:ind w:firstLineChars="0" w:firstLine="0"/>
              <w:jc w:val="left"/>
              <w:outlineLvl w:val="1"/>
              <w:rPr>
                <w:rFonts w:ascii="Times New Roman" w:eastAsia="仿宋_GB2312" w:hAnsi="Times New Roman"/>
                <w:szCs w:val="24"/>
              </w:rPr>
            </w:pPr>
            <w:r w:rsidRPr="00031194">
              <w:rPr>
                <w:rFonts w:ascii="Times New Roman" w:eastAsia="仿宋_GB2312" w:hAnsi="Times New Roman"/>
                <w:szCs w:val="24"/>
              </w:rPr>
              <w:t>2016(47):91-97</w:t>
            </w:r>
          </w:p>
        </w:tc>
        <w:tc>
          <w:tcPr>
            <w:tcW w:w="992" w:type="dxa"/>
          </w:tcPr>
          <w:p w:rsidR="001E7FAA" w:rsidRPr="00031194" w:rsidRDefault="001E7FAA" w:rsidP="00373DFB">
            <w:pPr>
              <w:jc w:val="left"/>
              <w:rPr>
                <w:rFonts w:ascii="Times New Roman" w:eastAsia="仿宋_GB2312" w:hAnsi="Times New Roman" w:cs="Times New Roman"/>
                <w:sz w:val="24"/>
                <w:szCs w:val="24"/>
              </w:rPr>
            </w:pPr>
            <w:r w:rsidRPr="00031194">
              <w:rPr>
                <w:rFonts w:ascii="Times New Roman" w:eastAsia="仿宋_GB2312" w:hAnsi="Times New Roman" w:cs="Times New Roman"/>
                <w:sz w:val="24"/>
                <w:szCs w:val="24"/>
              </w:rPr>
              <w:t>2016.1</w:t>
            </w:r>
          </w:p>
        </w:tc>
        <w:tc>
          <w:tcPr>
            <w:tcW w:w="992" w:type="dxa"/>
          </w:tcPr>
          <w:p w:rsidR="001E7FAA" w:rsidRPr="00031194" w:rsidRDefault="001E7FAA" w:rsidP="00373DFB">
            <w:pPr>
              <w:pStyle w:val="a5"/>
              <w:adjustRightInd w:val="0"/>
              <w:spacing w:after="50" w:line="240" w:lineRule="auto"/>
              <w:ind w:firstLineChars="0" w:firstLine="0"/>
              <w:jc w:val="left"/>
              <w:outlineLvl w:val="1"/>
              <w:rPr>
                <w:rFonts w:ascii="Times New Roman" w:eastAsia="仿宋_GB2312" w:hAnsi="Times New Roman"/>
                <w:szCs w:val="24"/>
              </w:rPr>
            </w:pPr>
            <w:r w:rsidRPr="00031194">
              <w:rPr>
                <w:rFonts w:ascii="Times New Roman" w:eastAsia="仿宋_GB2312" w:hAnsi="Times New Roman"/>
                <w:szCs w:val="24"/>
              </w:rPr>
              <w:t>WANG Yi</w:t>
            </w:r>
          </w:p>
        </w:tc>
        <w:tc>
          <w:tcPr>
            <w:tcW w:w="957" w:type="dxa"/>
          </w:tcPr>
          <w:p w:rsidR="001E7FAA" w:rsidRPr="00031194" w:rsidRDefault="001E7FAA" w:rsidP="00373DFB">
            <w:pPr>
              <w:pStyle w:val="a5"/>
              <w:adjustRightInd w:val="0"/>
              <w:spacing w:after="50" w:line="240" w:lineRule="auto"/>
              <w:ind w:firstLineChars="0" w:firstLine="0"/>
              <w:jc w:val="left"/>
              <w:outlineLvl w:val="1"/>
              <w:rPr>
                <w:rFonts w:ascii="Times New Roman" w:eastAsia="仿宋_GB2312" w:hAnsi="Times New Roman"/>
                <w:szCs w:val="24"/>
              </w:rPr>
            </w:pPr>
            <w:r w:rsidRPr="00031194">
              <w:rPr>
                <w:rFonts w:ascii="Times New Roman" w:eastAsia="仿宋_GB2312" w:hAnsi="Times New Roman"/>
                <w:szCs w:val="24"/>
              </w:rPr>
              <w:t>WANG Yi</w:t>
            </w:r>
          </w:p>
        </w:tc>
      </w:tr>
      <w:tr w:rsidR="007B26A9" w:rsidRPr="00424844" w:rsidTr="00CE4F1E">
        <w:trPr>
          <w:trHeight w:hRule="exact" w:val="1699"/>
          <w:jc w:val="center"/>
        </w:trPr>
        <w:tc>
          <w:tcPr>
            <w:tcW w:w="817" w:type="dxa"/>
          </w:tcPr>
          <w:p w:rsidR="007B26A9" w:rsidRPr="00386170" w:rsidRDefault="007B26A9"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2</w:t>
            </w:r>
          </w:p>
        </w:tc>
        <w:tc>
          <w:tcPr>
            <w:tcW w:w="3842" w:type="dxa"/>
          </w:tcPr>
          <w:p w:rsidR="007B26A9" w:rsidRPr="00031194" w:rsidRDefault="007B26A9" w:rsidP="00373DFB">
            <w:pPr>
              <w:jc w:val="left"/>
              <w:rPr>
                <w:rFonts w:ascii="Times New Roman" w:eastAsia="仿宋_GB2312" w:hAnsi="Times New Roman" w:cs="Times New Roman"/>
                <w:sz w:val="24"/>
                <w:szCs w:val="24"/>
              </w:rPr>
            </w:pPr>
            <w:r w:rsidRPr="00031194">
              <w:rPr>
                <w:rFonts w:ascii="Times New Roman" w:eastAsia="仿宋_GB2312" w:hAnsi="Times New Roman" w:cs="Times New Roman"/>
                <w:sz w:val="24"/>
                <w:szCs w:val="24"/>
              </w:rPr>
              <w:t xml:space="preserve">Technological feasibility of biodiesel production from </w:t>
            </w:r>
            <w:proofErr w:type="spellStart"/>
            <w:r w:rsidRPr="00031194">
              <w:rPr>
                <w:rFonts w:ascii="Times New Roman" w:eastAsia="仿宋_GB2312" w:hAnsi="Times New Roman" w:cs="Times New Roman"/>
                <w:sz w:val="24"/>
                <w:szCs w:val="24"/>
              </w:rPr>
              <w:t>bioaugmented</w:t>
            </w:r>
            <w:proofErr w:type="spellEnd"/>
            <w:r w:rsidRPr="00031194">
              <w:rPr>
                <w:rFonts w:ascii="Times New Roman" w:eastAsia="仿宋_GB2312" w:hAnsi="Times New Roman" w:cs="Times New Roman"/>
                <w:sz w:val="24"/>
                <w:szCs w:val="24"/>
              </w:rPr>
              <w:t xml:space="preserve"> </w:t>
            </w:r>
            <w:proofErr w:type="spellStart"/>
            <w:r w:rsidRPr="00031194">
              <w:rPr>
                <w:rFonts w:ascii="Times New Roman" w:eastAsia="仿宋_GB2312" w:hAnsi="Times New Roman" w:cs="Times New Roman"/>
                <w:sz w:val="24"/>
                <w:szCs w:val="24"/>
              </w:rPr>
              <w:t>hydrolysate</w:t>
            </w:r>
            <w:proofErr w:type="spellEnd"/>
            <w:r w:rsidRPr="00031194">
              <w:rPr>
                <w:rFonts w:ascii="Times New Roman" w:eastAsia="仿宋_GB2312" w:hAnsi="Times New Roman" w:cs="Times New Roman"/>
                <w:sz w:val="24"/>
                <w:szCs w:val="24"/>
              </w:rPr>
              <w:t xml:space="preserve"> of waste sludge in a municipal wastewater treatment plant </w:t>
            </w:r>
          </w:p>
        </w:tc>
        <w:tc>
          <w:tcPr>
            <w:tcW w:w="1686" w:type="dxa"/>
          </w:tcPr>
          <w:p w:rsidR="007B26A9" w:rsidRPr="00031194" w:rsidRDefault="007B26A9" w:rsidP="00373DFB">
            <w:pPr>
              <w:pStyle w:val="a5"/>
              <w:adjustRightInd w:val="0"/>
              <w:spacing w:after="50" w:line="240" w:lineRule="auto"/>
              <w:ind w:firstLineChars="0" w:firstLine="0"/>
              <w:jc w:val="left"/>
              <w:outlineLvl w:val="1"/>
              <w:rPr>
                <w:rFonts w:ascii="Times New Roman" w:eastAsia="仿宋_GB2312" w:hAnsi="Times New Roman"/>
                <w:szCs w:val="24"/>
              </w:rPr>
            </w:pPr>
            <w:r w:rsidRPr="00031194">
              <w:rPr>
                <w:rFonts w:ascii="Times New Roman" w:eastAsia="仿宋_GB2312" w:hAnsi="Times New Roman"/>
                <w:szCs w:val="24"/>
              </w:rPr>
              <w:t>Transactions of Tianjin University</w:t>
            </w:r>
          </w:p>
        </w:tc>
        <w:tc>
          <w:tcPr>
            <w:tcW w:w="2268" w:type="dxa"/>
          </w:tcPr>
          <w:p w:rsidR="007B26A9" w:rsidRPr="00031194" w:rsidRDefault="007B26A9" w:rsidP="00373DFB">
            <w:pPr>
              <w:pStyle w:val="a5"/>
              <w:adjustRightInd w:val="0"/>
              <w:spacing w:after="50" w:line="240" w:lineRule="auto"/>
              <w:ind w:firstLineChars="0" w:firstLine="0"/>
              <w:jc w:val="left"/>
              <w:outlineLvl w:val="1"/>
              <w:rPr>
                <w:rFonts w:ascii="Times New Roman" w:eastAsia="仿宋_GB2312" w:hAnsi="Times New Roman"/>
                <w:szCs w:val="24"/>
              </w:rPr>
            </w:pPr>
            <w:r w:rsidRPr="00031194">
              <w:rPr>
                <w:rFonts w:ascii="Times New Roman" w:eastAsia="仿宋_GB2312" w:hAnsi="Times New Roman"/>
                <w:szCs w:val="24"/>
              </w:rPr>
              <w:t xml:space="preserve">WANG Yi, ZHAO </w:t>
            </w:r>
            <w:proofErr w:type="spellStart"/>
            <w:r w:rsidRPr="00031194">
              <w:rPr>
                <w:rFonts w:ascii="Times New Roman" w:eastAsia="仿宋_GB2312" w:hAnsi="Times New Roman"/>
                <w:szCs w:val="24"/>
              </w:rPr>
              <w:t>Jingchan</w:t>
            </w:r>
            <w:proofErr w:type="spellEnd"/>
            <w:r w:rsidRPr="00031194">
              <w:rPr>
                <w:rFonts w:ascii="Times New Roman" w:eastAsia="仿宋_GB2312" w:hAnsi="Times New Roman"/>
                <w:szCs w:val="24"/>
              </w:rPr>
              <w:t xml:space="preserve">, QU </w:t>
            </w:r>
            <w:proofErr w:type="spellStart"/>
            <w:r w:rsidRPr="00031194">
              <w:rPr>
                <w:rFonts w:ascii="Times New Roman" w:eastAsia="仿宋_GB2312" w:hAnsi="Times New Roman"/>
                <w:szCs w:val="24"/>
              </w:rPr>
              <w:t>Pengcheng</w:t>
            </w:r>
            <w:proofErr w:type="spellEnd"/>
            <w:r w:rsidRPr="00031194">
              <w:rPr>
                <w:rFonts w:ascii="Times New Roman" w:eastAsia="仿宋_GB2312" w:hAnsi="Times New Roman"/>
                <w:szCs w:val="24"/>
              </w:rPr>
              <w:t xml:space="preserve">, ZHANG </w:t>
            </w:r>
            <w:proofErr w:type="spellStart"/>
            <w:r w:rsidRPr="00031194">
              <w:rPr>
                <w:rFonts w:ascii="Times New Roman" w:eastAsia="仿宋_GB2312" w:hAnsi="Times New Roman"/>
                <w:szCs w:val="24"/>
              </w:rPr>
              <w:t>Baixin</w:t>
            </w:r>
            <w:proofErr w:type="spellEnd"/>
            <w:r w:rsidRPr="00031194">
              <w:rPr>
                <w:rFonts w:ascii="Times New Roman" w:eastAsia="仿宋_GB2312" w:hAnsi="Times New Roman"/>
                <w:szCs w:val="24"/>
              </w:rPr>
              <w:t xml:space="preserve">, PENG </w:t>
            </w:r>
            <w:proofErr w:type="spellStart"/>
            <w:r w:rsidRPr="00031194">
              <w:rPr>
                <w:rFonts w:ascii="Times New Roman" w:eastAsia="仿宋_GB2312" w:hAnsi="Times New Roman"/>
                <w:szCs w:val="24"/>
              </w:rPr>
              <w:t>Dangcong</w:t>
            </w:r>
            <w:proofErr w:type="spellEnd"/>
            <w:r w:rsidRPr="00031194">
              <w:rPr>
                <w:rFonts w:ascii="Times New Roman" w:eastAsia="仿宋_GB2312" w:hAnsi="Times New Roman"/>
                <w:szCs w:val="24"/>
              </w:rPr>
              <w:t>，</w:t>
            </w:r>
            <w:r w:rsidRPr="00031194">
              <w:rPr>
                <w:rFonts w:ascii="Times New Roman" w:eastAsia="仿宋_GB2312" w:hAnsi="Times New Roman"/>
                <w:szCs w:val="24"/>
              </w:rPr>
              <w:t xml:space="preserve">XIA </w:t>
            </w:r>
            <w:proofErr w:type="spellStart"/>
            <w:r w:rsidRPr="00031194">
              <w:rPr>
                <w:rFonts w:ascii="Times New Roman" w:eastAsia="仿宋_GB2312" w:hAnsi="Times New Roman"/>
                <w:szCs w:val="24"/>
              </w:rPr>
              <w:t>Siqing</w:t>
            </w:r>
            <w:proofErr w:type="spellEnd"/>
          </w:p>
        </w:tc>
        <w:tc>
          <w:tcPr>
            <w:tcW w:w="1560" w:type="dxa"/>
          </w:tcPr>
          <w:p w:rsidR="007B26A9" w:rsidRPr="00031194" w:rsidRDefault="007B26A9" w:rsidP="00373DFB">
            <w:pPr>
              <w:pStyle w:val="a5"/>
              <w:adjustRightInd w:val="0"/>
              <w:spacing w:after="50" w:line="240" w:lineRule="auto"/>
              <w:ind w:firstLineChars="0" w:firstLine="0"/>
              <w:jc w:val="left"/>
              <w:outlineLvl w:val="1"/>
              <w:rPr>
                <w:rFonts w:ascii="Times New Roman" w:eastAsia="仿宋_GB2312" w:hAnsi="Times New Roman"/>
                <w:szCs w:val="24"/>
              </w:rPr>
            </w:pPr>
            <w:r w:rsidRPr="00031194">
              <w:rPr>
                <w:rFonts w:ascii="Times New Roman" w:eastAsia="仿宋_GB2312" w:hAnsi="Times New Roman"/>
                <w:szCs w:val="24"/>
              </w:rPr>
              <w:t>2013,19(5): 332-338</w:t>
            </w:r>
          </w:p>
        </w:tc>
        <w:tc>
          <w:tcPr>
            <w:tcW w:w="992" w:type="dxa"/>
          </w:tcPr>
          <w:p w:rsidR="007B26A9" w:rsidRPr="00031194" w:rsidRDefault="007B26A9" w:rsidP="00373DFB">
            <w:pPr>
              <w:jc w:val="left"/>
              <w:rPr>
                <w:rFonts w:ascii="Times New Roman" w:eastAsia="仿宋_GB2312" w:hAnsi="Times New Roman" w:cs="Times New Roman"/>
                <w:sz w:val="24"/>
                <w:szCs w:val="24"/>
              </w:rPr>
            </w:pPr>
            <w:r w:rsidRPr="00031194">
              <w:rPr>
                <w:rFonts w:ascii="Times New Roman" w:eastAsia="仿宋_GB2312" w:hAnsi="Times New Roman" w:cs="Times New Roman"/>
                <w:sz w:val="24"/>
                <w:szCs w:val="24"/>
              </w:rPr>
              <w:t>2013.10</w:t>
            </w:r>
          </w:p>
        </w:tc>
        <w:tc>
          <w:tcPr>
            <w:tcW w:w="992" w:type="dxa"/>
          </w:tcPr>
          <w:p w:rsidR="007B26A9" w:rsidRPr="00031194" w:rsidRDefault="007B26A9" w:rsidP="00373DFB">
            <w:pPr>
              <w:pStyle w:val="a5"/>
              <w:adjustRightInd w:val="0"/>
              <w:spacing w:after="50" w:line="240" w:lineRule="auto"/>
              <w:ind w:firstLineChars="0" w:firstLine="0"/>
              <w:jc w:val="left"/>
              <w:outlineLvl w:val="1"/>
              <w:rPr>
                <w:rFonts w:ascii="Times New Roman" w:eastAsia="仿宋_GB2312" w:hAnsi="Times New Roman"/>
                <w:szCs w:val="24"/>
              </w:rPr>
            </w:pPr>
            <w:r w:rsidRPr="00031194">
              <w:rPr>
                <w:rFonts w:ascii="Times New Roman" w:eastAsia="仿宋_GB2312" w:hAnsi="Times New Roman"/>
                <w:szCs w:val="24"/>
              </w:rPr>
              <w:t>WANG Yi</w:t>
            </w:r>
          </w:p>
        </w:tc>
        <w:tc>
          <w:tcPr>
            <w:tcW w:w="957" w:type="dxa"/>
          </w:tcPr>
          <w:p w:rsidR="007B26A9" w:rsidRPr="00031194" w:rsidRDefault="007B26A9" w:rsidP="00373DFB">
            <w:pPr>
              <w:pStyle w:val="a5"/>
              <w:adjustRightInd w:val="0"/>
              <w:spacing w:after="50" w:line="240" w:lineRule="auto"/>
              <w:ind w:firstLineChars="0" w:firstLine="0"/>
              <w:jc w:val="left"/>
              <w:outlineLvl w:val="1"/>
              <w:rPr>
                <w:rFonts w:ascii="Times New Roman" w:eastAsia="仿宋_GB2312" w:hAnsi="Times New Roman"/>
                <w:szCs w:val="24"/>
              </w:rPr>
            </w:pPr>
            <w:r w:rsidRPr="00031194">
              <w:rPr>
                <w:rFonts w:ascii="Times New Roman" w:eastAsia="仿宋_GB2312" w:hAnsi="Times New Roman"/>
                <w:szCs w:val="24"/>
              </w:rPr>
              <w:t>WANG Yi</w:t>
            </w:r>
          </w:p>
        </w:tc>
      </w:tr>
      <w:tr w:rsidR="00C7201B" w:rsidRPr="00424844" w:rsidTr="00CE4F1E">
        <w:trPr>
          <w:trHeight w:hRule="exact" w:val="936"/>
          <w:jc w:val="center"/>
        </w:trPr>
        <w:tc>
          <w:tcPr>
            <w:tcW w:w="817" w:type="dxa"/>
          </w:tcPr>
          <w:p w:rsidR="00C7201B" w:rsidRPr="00386170" w:rsidRDefault="00797258"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3</w:t>
            </w:r>
          </w:p>
        </w:tc>
        <w:tc>
          <w:tcPr>
            <w:tcW w:w="3842" w:type="dxa"/>
          </w:tcPr>
          <w:p w:rsidR="00C7201B" w:rsidRPr="00386170" w:rsidRDefault="00C7201B" w:rsidP="00CE4F1E">
            <w:pPr>
              <w:rPr>
                <w:rFonts w:ascii="仿宋_GB2312" w:eastAsia="仿宋_GB2312" w:hAnsi="宋体" w:cs="Times New Roman" w:hint="eastAsia"/>
                <w:sz w:val="24"/>
                <w:szCs w:val="24"/>
              </w:rPr>
            </w:pPr>
            <w:r w:rsidRPr="00386170">
              <w:rPr>
                <w:rFonts w:ascii="仿宋_GB2312" w:eastAsia="仿宋_GB2312" w:hAnsi="宋体" w:cs="Times New Roman" w:hint="eastAsia"/>
                <w:sz w:val="24"/>
                <w:szCs w:val="24"/>
              </w:rPr>
              <w:t>城市污水处理厂污泥醇化制取生物柴油的研究现状</w:t>
            </w:r>
          </w:p>
        </w:tc>
        <w:tc>
          <w:tcPr>
            <w:tcW w:w="1686" w:type="dxa"/>
          </w:tcPr>
          <w:p w:rsidR="00C7201B" w:rsidRPr="00386170" w:rsidRDefault="00C7201B"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中国给水排水</w:t>
            </w:r>
          </w:p>
        </w:tc>
        <w:tc>
          <w:tcPr>
            <w:tcW w:w="2268" w:type="dxa"/>
          </w:tcPr>
          <w:p w:rsidR="00C7201B" w:rsidRPr="00386170" w:rsidRDefault="00C7201B"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王怡，冯莎，白小娟，夏四清，彭党聪</w:t>
            </w:r>
          </w:p>
        </w:tc>
        <w:tc>
          <w:tcPr>
            <w:tcW w:w="1560" w:type="dxa"/>
          </w:tcPr>
          <w:p w:rsidR="00C7201B" w:rsidRPr="00031194" w:rsidRDefault="00C7201B" w:rsidP="00373DFB">
            <w:pPr>
              <w:pStyle w:val="a5"/>
              <w:adjustRightInd w:val="0"/>
              <w:spacing w:after="50" w:line="240" w:lineRule="auto"/>
              <w:ind w:firstLineChars="0" w:firstLine="0"/>
              <w:jc w:val="left"/>
              <w:outlineLvl w:val="1"/>
              <w:rPr>
                <w:rFonts w:ascii="Times New Roman" w:eastAsia="仿宋_GB2312" w:hAnsi="Times New Roman"/>
                <w:szCs w:val="24"/>
              </w:rPr>
            </w:pPr>
            <w:r w:rsidRPr="00031194">
              <w:rPr>
                <w:rFonts w:ascii="Times New Roman" w:eastAsia="仿宋_GB2312" w:hAnsi="Times New Roman"/>
                <w:szCs w:val="24"/>
              </w:rPr>
              <w:t>2015,31(2): 22-27</w:t>
            </w:r>
          </w:p>
        </w:tc>
        <w:tc>
          <w:tcPr>
            <w:tcW w:w="992" w:type="dxa"/>
          </w:tcPr>
          <w:p w:rsidR="00C7201B" w:rsidRPr="00031194" w:rsidRDefault="00C7201B" w:rsidP="00373DFB">
            <w:pPr>
              <w:jc w:val="left"/>
              <w:rPr>
                <w:rFonts w:ascii="Times New Roman" w:eastAsia="仿宋_GB2312" w:hAnsi="Times New Roman" w:cs="Times New Roman"/>
                <w:sz w:val="24"/>
                <w:szCs w:val="24"/>
              </w:rPr>
            </w:pPr>
            <w:r w:rsidRPr="00031194">
              <w:rPr>
                <w:rFonts w:ascii="Times New Roman" w:eastAsia="仿宋_GB2312" w:hAnsi="Times New Roman" w:cs="Times New Roman"/>
                <w:sz w:val="24"/>
                <w:szCs w:val="24"/>
              </w:rPr>
              <w:t>2015.1</w:t>
            </w:r>
          </w:p>
        </w:tc>
        <w:tc>
          <w:tcPr>
            <w:tcW w:w="992" w:type="dxa"/>
          </w:tcPr>
          <w:p w:rsidR="00C7201B" w:rsidRPr="00386170" w:rsidRDefault="00C7201B"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王怡</w:t>
            </w:r>
          </w:p>
        </w:tc>
        <w:tc>
          <w:tcPr>
            <w:tcW w:w="957" w:type="dxa"/>
          </w:tcPr>
          <w:p w:rsidR="00C7201B" w:rsidRPr="00386170" w:rsidRDefault="00C7201B"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王怡</w:t>
            </w:r>
          </w:p>
        </w:tc>
      </w:tr>
      <w:tr w:rsidR="00C7201B" w:rsidRPr="00424844" w:rsidTr="00CE4F1E">
        <w:trPr>
          <w:trHeight w:hRule="exact" w:val="1042"/>
          <w:jc w:val="center"/>
        </w:trPr>
        <w:tc>
          <w:tcPr>
            <w:tcW w:w="817" w:type="dxa"/>
          </w:tcPr>
          <w:p w:rsidR="00C7201B" w:rsidRPr="00386170" w:rsidRDefault="00797258"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4</w:t>
            </w:r>
          </w:p>
        </w:tc>
        <w:tc>
          <w:tcPr>
            <w:tcW w:w="3842" w:type="dxa"/>
          </w:tcPr>
          <w:p w:rsidR="00C7201B" w:rsidRPr="00386170" w:rsidRDefault="00C7201B" w:rsidP="00F55435">
            <w:pPr>
              <w:rPr>
                <w:rFonts w:ascii="仿宋_GB2312" w:eastAsia="仿宋_GB2312" w:hAnsi="宋体" w:cs="Times New Roman" w:hint="eastAsia"/>
                <w:sz w:val="24"/>
                <w:szCs w:val="24"/>
              </w:rPr>
            </w:pPr>
            <w:r w:rsidRPr="00386170">
              <w:rPr>
                <w:rFonts w:ascii="仿宋_GB2312" w:eastAsia="仿宋_GB2312" w:hAnsi="宋体" w:cs="Times New Roman" w:hint="eastAsia"/>
                <w:sz w:val="24"/>
                <w:szCs w:val="24"/>
              </w:rPr>
              <w:t>高碳氮比下生物污泥增脂制取生物柴油的研究</w:t>
            </w:r>
          </w:p>
        </w:tc>
        <w:tc>
          <w:tcPr>
            <w:tcW w:w="1686" w:type="dxa"/>
          </w:tcPr>
          <w:p w:rsidR="00C7201B" w:rsidRPr="00386170" w:rsidRDefault="00C7201B"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中国给水排水</w:t>
            </w:r>
          </w:p>
        </w:tc>
        <w:tc>
          <w:tcPr>
            <w:tcW w:w="2268" w:type="dxa"/>
          </w:tcPr>
          <w:p w:rsidR="00C7201B" w:rsidRPr="00386170" w:rsidRDefault="00C7201B"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王怡,冯莎,赵景婵,夏四清</w:t>
            </w:r>
          </w:p>
        </w:tc>
        <w:tc>
          <w:tcPr>
            <w:tcW w:w="1560" w:type="dxa"/>
          </w:tcPr>
          <w:p w:rsidR="00C7201B" w:rsidRPr="00031194" w:rsidRDefault="00C7201B" w:rsidP="00373DFB">
            <w:pPr>
              <w:pStyle w:val="a5"/>
              <w:adjustRightInd w:val="0"/>
              <w:spacing w:after="50" w:line="240" w:lineRule="auto"/>
              <w:ind w:firstLineChars="0" w:firstLine="0"/>
              <w:jc w:val="left"/>
              <w:outlineLvl w:val="1"/>
              <w:rPr>
                <w:rFonts w:ascii="Times New Roman" w:eastAsia="仿宋_GB2312" w:hAnsi="Times New Roman"/>
                <w:szCs w:val="24"/>
              </w:rPr>
            </w:pPr>
            <w:r w:rsidRPr="00031194">
              <w:rPr>
                <w:rFonts w:ascii="Times New Roman" w:eastAsia="仿宋_GB2312" w:hAnsi="Times New Roman"/>
                <w:szCs w:val="24"/>
              </w:rPr>
              <w:t>2014,30(23): 24-28</w:t>
            </w:r>
          </w:p>
        </w:tc>
        <w:tc>
          <w:tcPr>
            <w:tcW w:w="992" w:type="dxa"/>
          </w:tcPr>
          <w:p w:rsidR="00C7201B" w:rsidRPr="00031194" w:rsidRDefault="00C7201B" w:rsidP="00373DFB">
            <w:pPr>
              <w:jc w:val="left"/>
              <w:rPr>
                <w:rFonts w:ascii="Times New Roman" w:eastAsia="仿宋_GB2312" w:hAnsi="Times New Roman" w:cs="Times New Roman"/>
                <w:sz w:val="24"/>
                <w:szCs w:val="24"/>
              </w:rPr>
            </w:pPr>
            <w:r w:rsidRPr="00031194">
              <w:rPr>
                <w:rFonts w:ascii="Times New Roman" w:eastAsia="仿宋_GB2312" w:hAnsi="Times New Roman" w:cs="Times New Roman"/>
                <w:sz w:val="24"/>
                <w:szCs w:val="24"/>
              </w:rPr>
              <w:t>2014.12</w:t>
            </w:r>
          </w:p>
        </w:tc>
        <w:tc>
          <w:tcPr>
            <w:tcW w:w="992" w:type="dxa"/>
          </w:tcPr>
          <w:p w:rsidR="00C7201B" w:rsidRPr="00386170" w:rsidRDefault="00C7201B"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王怡</w:t>
            </w:r>
          </w:p>
        </w:tc>
        <w:tc>
          <w:tcPr>
            <w:tcW w:w="957" w:type="dxa"/>
          </w:tcPr>
          <w:p w:rsidR="00C7201B" w:rsidRPr="00386170" w:rsidRDefault="00C7201B"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王怡</w:t>
            </w:r>
          </w:p>
        </w:tc>
      </w:tr>
      <w:tr w:rsidR="00C7201B" w:rsidRPr="00424844" w:rsidTr="00CE4F1E">
        <w:trPr>
          <w:trHeight w:hRule="exact" w:val="1139"/>
          <w:jc w:val="center"/>
        </w:trPr>
        <w:tc>
          <w:tcPr>
            <w:tcW w:w="817" w:type="dxa"/>
          </w:tcPr>
          <w:p w:rsidR="00C7201B" w:rsidRPr="00386170" w:rsidRDefault="00797258"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5</w:t>
            </w:r>
          </w:p>
        </w:tc>
        <w:tc>
          <w:tcPr>
            <w:tcW w:w="3842" w:type="dxa"/>
          </w:tcPr>
          <w:p w:rsidR="00C7201B" w:rsidRPr="00386170" w:rsidRDefault="00C7201B" w:rsidP="00F55435">
            <w:pPr>
              <w:rPr>
                <w:rFonts w:ascii="仿宋_GB2312" w:eastAsia="仿宋_GB2312" w:hAnsi="宋体" w:cs="Times New Roman" w:hint="eastAsia"/>
                <w:sz w:val="24"/>
                <w:szCs w:val="24"/>
              </w:rPr>
            </w:pPr>
            <w:r w:rsidRPr="00386170">
              <w:rPr>
                <w:rFonts w:ascii="仿宋_GB2312" w:eastAsia="仿宋_GB2312" w:hAnsi="宋体" w:cs="Times New Roman" w:hint="eastAsia"/>
                <w:sz w:val="24"/>
                <w:szCs w:val="24"/>
              </w:rPr>
              <w:t>城市污水处理厂污泥制取生物柴油的试验研究</w:t>
            </w:r>
          </w:p>
        </w:tc>
        <w:tc>
          <w:tcPr>
            <w:tcW w:w="1686" w:type="dxa"/>
          </w:tcPr>
          <w:p w:rsidR="00C7201B" w:rsidRPr="00386170" w:rsidRDefault="00C7201B"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中国给水排水</w:t>
            </w:r>
          </w:p>
        </w:tc>
        <w:tc>
          <w:tcPr>
            <w:tcW w:w="2268" w:type="dxa"/>
          </w:tcPr>
          <w:p w:rsidR="00C7201B" w:rsidRPr="00386170" w:rsidRDefault="00C7201B"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王怡, 白小娟, 艾怡霏, 夏四清, 彭党聪.</w:t>
            </w:r>
          </w:p>
        </w:tc>
        <w:tc>
          <w:tcPr>
            <w:tcW w:w="1560" w:type="dxa"/>
          </w:tcPr>
          <w:p w:rsidR="00C7201B" w:rsidRPr="00031194" w:rsidRDefault="00C7201B" w:rsidP="00373DFB">
            <w:pPr>
              <w:pStyle w:val="a5"/>
              <w:adjustRightInd w:val="0"/>
              <w:spacing w:after="50" w:line="240" w:lineRule="auto"/>
              <w:ind w:firstLineChars="0" w:firstLine="0"/>
              <w:jc w:val="left"/>
              <w:outlineLvl w:val="1"/>
              <w:rPr>
                <w:rFonts w:ascii="Times New Roman" w:eastAsia="仿宋_GB2312" w:hAnsi="Times New Roman"/>
                <w:szCs w:val="24"/>
              </w:rPr>
            </w:pPr>
            <w:r w:rsidRPr="00031194">
              <w:rPr>
                <w:rFonts w:ascii="Times New Roman" w:eastAsia="仿宋_GB2312" w:hAnsi="Times New Roman"/>
                <w:szCs w:val="24"/>
              </w:rPr>
              <w:t>2014,30(1): 14-17</w:t>
            </w:r>
          </w:p>
        </w:tc>
        <w:tc>
          <w:tcPr>
            <w:tcW w:w="992" w:type="dxa"/>
          </w:tcPr>
          <w:p w:rsidR="00C7201B" w:rsidRPr="00031194" w:rsidRDefault="00C7201B" w:rsidP="00373DFB">
            <w:pPr>
              <w:jc w:val="left"/>
              <w:rPr>
                <w:rFonts w:ascii="Times New Roman" w:eastAsia="仿宋_GB2312" w:hAnsi="Times New Roman" w:cs="Times New Roman"/>
                <w:sz w:val="24"/>
                <w:szCs w:val="24"/>
              </w:rPr>
            </w:pPr>
            <w:r w:rsidRPr="00031194">
              <w:rPr>
                <w:rFonts w:ascii="Times New Roman" w:eastAsia="仿宋_GB2312" w:hAnsi="Times New Roman" w:cs="Times New Roman"/>
                <w:sz w:val="24"/>
                <w:szCs w:val="24"/>
              </w:rPr>
              <w:t>2014.1</w:t>
            </w:r>
          </w:p>
        </w:tc>
        <w:tc>
          <w:tcPr>
            <w:tcW w:w="992" w:type="dxa"/>
          </w:tcPr>
          <w:p w:rsidR="00C7201B" w:rsidRPr="00386170" w:rsidRDefault="00C7201B"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王怡</w:t>
            </w:r>
          </w:p>
        </w:tc>
        <w:tc>
          <w:tcPr>
            <w:tcW w:w="957" w:type="dxa"/>
          </w:tcPr>
          <w:p w:rsidR="00C7201B" w:rsidRPr="00386170" w:rsidRDefault="00C7201B"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王怡</w:t>
            </w:r>
          </w:p>
        </w:tc>
      </w:tr>
      <w:tr w:rsidR="002B7300" w:rsidRPr="00424844" w:rsidTr="00031194">
        <w:trPr>
          <w:trHeight w:hRule="exact" w:val="1716"/>
          <w:jc w:val="center"/>
        </w:trPr>
        <w:tc>
          <w:tcPr>
            <w:tcW w:w="817" w:type="dxa"/>
          </w:tcPr>
          <w:p w:rsidR="002B7300" w:rsidRPr="00386170" w:rsidRDefault="002B7300"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lastRenderedPageBreak/>
              <w:t>6</w:t>
            </w:r>
          </w:p>
        </w:tc>
        <w:tc>
          <w:tcPr>
            <w:tcW w:w="3842" w:type="dxa"/>
          </w:tcPr>
          <w:p w:rsidR="002B7300" w:rsidRPr="00031194" w:rsidRDefault="002B7300" w:rsidP="00F55435">
            <w:pPr>
              <w:rPr>
                <w:rFonts w:ascii="Times New Roman" w:eastAsia="仿宋_GB2312" w:hAnsi="Times New Roman" w:cs="Times New Roman"/>
                <w:sz w:val="24"/>
                <w:szCs w:val="24"/>
              </w:rPr>
            </w:pPr>
            <w:r w:rsidRPr="00031194">
              <w:rPr>
                <w:rFonts w:ascii="Times New Roman" w:eastAsia="仿宋_GB2312" w:hAnsi="Times New Roman" w:cs="Times New Roman"/>
                <w:sz w:val="24"/>
                <w:szCs w:val="24"/>
              </w:rPr>
              <w:t>Characteristics and feasibility study of sewage sludge for landscaping application in Xi’an, China.  2013, 12(7): 1515-1520</w:t>
            </w:r>
          </w:p>
        </w:tc>
        <w:tc>
          <w:tcPr>
            <w:tcW w:w="1686" w:type="dxa"/>
          </w:tcPr>
          <w:p w:rsidR="002B7300" w:rsidRPr="00031194" w:rsidRDefault="002B7300" w:rsidP="00F55435">
            <w:pPr>
              <w:pStyle w:val="a5"/>
              <w:adjustRightInd w:val="0"/>
              <w:spacing w:after="50" w:line="240" w:lineRule="auto"/>
              <w:ind w:firstLineChars="0" w:firstLine="0"/>
              <w:outlineLvl w:val="1"/>
              <w:rPr>
                <w:rFonts w:ascii="Times New Roman" w:eastAsia="仿宋_GB2312" w:hAnsi="Times New Roman"/>
                <w:szCs w:val="24"/>
              </w:rPr>
            </w:pPr>
            <w:r w:rsidRPr="00031194">
              <w:rPr>
                <w:rFonts w:ascii="Times New Roman" w:eastAsia="仿宋_GB2312" w:hAnsi="Times New Roman"/>
                <w:szCs w:val="24"/>
              </w:rPr>
              <w:t>Environmental Engineering and Management Journal</w:t>
            </w:r>
          </w:p>
        </w:tc>
        <w:tc>
          <w:tcPr>
            <w:tcW w:w="2268" w:type="dxa"/>
          </w:tcPr>
          <w:p w:rsidR="002B7300" w:rsidRPr="00031194" w:rsidRDefault="002B7300" w:rsidP="00F55435">
            <w:pPr>
              <w:pStyle w:val="a5"/>
              <w:adjustRightInd w:val="0"/>
              <w:spacing w:after="50" w:line="240" w:lineRule="auto"/>
              <w:ind w:firstLineChars="0" w:firstLine="0"/>
              <w:outlineLvl w:val="1"/>
              <w:rPr>
                <w:rFonts w:ascii="Times New Roman" w:eastAsia="仿宋_GB2312" w:hAnsi="Times New Roman"/>
                <w:szCs w:val="24"/>
              </w:rPr>
            </w:pPr>
            <w:proofErr w:type="spellStart"/>
            <w:r w:rsidRPr="00031194">
              <w:rPr>
                <w:rFonts w:ascii="Times New Roman" w:eastAsia="仿宋_GB2312" w:hAnsi="Times New Roman"/>
                <w:szCs w:val="24"/>
              </w:rPr>
              <w:t>Sheping</w:t>
            </w:r>
            <w:proofErr w:type="spellEnd"/>
            <w:r w:rsidRPr="00031194">
              <w:rPr>
                <w:rFonts w:ascii="Times New Roman" w:eastAsia="仿宋_GB2312" w:hAnsi="Times New Roman"/>
                <w:szCs w:val="24"/>
              </w:rPr>
              <w:t xml:space="preserve"> Wang, </w:t>
            </w:r>
            <w:proofErr w:type="spellStart"/>
            <w:r w:rsidRPr="00031194">
              <w:rPr>
                <w:rFonts w:ascii="Times New Roman" w:eastAsia="仿宋_GB2312" w:hAnsi="Times New Roman"/>
                <w:szCs w:val="24"/>
              </w:rPr>
              <w:t>Xinan</w:t>
            </w:r>
            <w:proofErr w:type="spellEnd"/>
            <w:r w:rsidRPr="00031194">
              <w:rPr>
                <w:rFonts w:ascii="Times New Roman" w:eastAsia="仿宋_GB2312" w:hAnsi="Times New Roman"/>
                <w:szCs w:val="24"/>
              </w:rPr>
              <w:t xml:space="preserve"> Liu, Qin </w:t>
            </w:r>
            <w:proofErr w:type="spellStart"/>
            <w:r w:rsidRPr="00031194">
              <w:rPr>
                <w:rFonts w:ascii="Times New Roman" w:eastAsia="仿宋_GB2312" w:hAnsi="Times New Roman"/>
                <w:szCs w:val="24"/>
              </w:rPr>
              <w:t>Zheng</w:t>
            </w:r>
            <w:proofErr w:type="spellEnd"/>
            <w:r w:rsidRPr="00031194">
              <w:rPr>
                <w:rFonts w:ascii="Times New Roman" w:eastAsia="仿宋_GB2312" w:hAnsi="Times New Roman"/>
                <w:szCs w:val="24"/>
              </w:rPr>
              <w:t xml:space="preserve">, </w:t>
            </w:r>
            <w:proofErr w:type="spellStart"/>
            <w:r w:rsidRPr="00031194">
              <w:rPr>
                <w:rFonts w:ascii="Times New Roman" w:eastAsia="仿宋_GB2312" w:hAnsi="Times New Roman"/>
                <w:szCs w:val="24"/>
              </w:rPr>
              <w:t>Zhengliang</w:t>
            </w:r>
            <w:proofErr w:type="spellEnd"/>
            <w:r w:rsidRPr="00031194">
              <w:rPr>
                <w:rFonts w:ascii="Times New Roman" w:eastAsia="仿宋_GB2312" w:hAnsi="Times New Roman"/>
                <w:szCs w:val="24"/>
              </w:rPr>
              <w:t xml:space="preserve"> Yang, </w:t>
            </w:r>
            <w:proofErr w:type="spellStart"/>
            <w:r w:rsidRPr="00031194">
              <w:rPr>
                <w:rFonts w:ascii="Times New Roman" w:eastAsia="仿宋_GB2312" w:hAnsi="Times New Roman"/>
                <w:szCs w:val="24"/>
              </w:rPr>
              <w:t>Rixia</w:t>
            </w:r>
            <w:proofErr w:type="spellEnd"/>
            <w:r w:rsidRPr="00031194">
              <w:rPr>
                <w:rFonts w:ascii="Times New Roman" w:eastAsia="仿宋_GB2312" w:hAnsi="Times New Roman"/>
                <w:szCs w:val="24"/>
              </w:rPr>
              <w:t xml:space="preserve"> Zhang, </w:t>
            </w:r>
            <w:proofErr w:type="spellStart"/>
            <w:r w:rsidRPr="00031194">
              <w:rPr>
                <w:rFonts w:ascii="Times New Roman" w:eastAsia="仿宋_GB2312" w:hAnsi="Times New Roman"/>
                <w:szCs w:val="24"/>
              </w:rPr>
              <w:t>Bohan</w:t>
            </w:r>
            <w:proofErr w:type="spellEnd"/>
            <w:r w:rsidRPr="00031194">
              <w:rPr>
                <w:rFonts w:ascii="Times New Roman" w:eastAsia="仿宋_GB2312" w:hAnsi="Times New Roman"/>
                <w:szCs w:val="24"/>
              </w:rPr>
              <w:t xml:space="preserve"> Yin</w:t>
            </w:r>
          </w:p>
        </w:tc>
        <w:tc>
          <w:tcPr>
            <w:tcW w:w="1560" w:type="dxa"/>
          </w:tcPr>
          <w:p w:rsidR="002B7300" w:rsidRPr="00031194" w:rsidRDefault="002B7300" w:rsidP="00373DFB">
            <w:pPr>
              <w:pStyle w:val="a5"/>
              <w:adjustRightInd w:val="0"/>
              <w:spacing w:after="50" w:line="240" w:lineRule="auto"/>
              <w:ind w:firstLineChars="0" w:firstLine="0"/>
              <w:jc w:val="left"/>
              <w:outlineLvl w:val="1"/>
              <w:rPr>
                <w:rFonts w:ascii="Times New Roman" w:eastAsia="仿宋_GB2312" w:hAnsi="Times New Roman"/>
                <w:szCs w:val="24"/>
              </w:rPr>
            </w:pPr>
            <w:r w:rsidRPr="00031194">
              <w:rPr>
                <w:rFonts w:ascii="Times New Roman" w:eastAsia="仿宋_GB2312" w:hAnsi="Times New Roman"/>
                <w:szCs w:val="24"/>
              </w:rPr>
              <w:t>2013,12(7): 1515-1520</w:t>
            </w:r>
          </w:p>
        </w:tc>
        <w:tc>
          <w:tcPr>
            <w:tcW w:w="992" w:type="dxa"/>
          </w:tcPr>
          <w:p w:rsidR="002B7300" w:rsidRPr="00031194" w:rsidRDefault="002B7300" w:rsidP="00373DFB">
            <w:pPr>
              <w:jc w:val="left"/>
              <w:rPr>
                <w:rFonts w:ascii="Times New Roman" w:eastAsia="仿宋_GB2312" w:hAnsi="Times New Roman" w:cs="Times New Roman"/>
                <w:sz w:val="24"/>
                <w:szCs w:val="24"/>
              </w:rPr>
            </w:pPr>
            <w:r w:rsidRPr="00031194">
              <w:rPr>
                <w:rFonts w:ascii="Times New Roman" w:eastAsia="仿宋_GB2312" w:hAnsi="Times New Roman" w:cs="Times New Roman"/>
                <w:sz w:val="24"/>
                <w:szCs w:val="24"/>
              </w:rPr>
              <w:t>2013.7</w:t>
            </w:r>
          </w:p>
        </w:tc>
        <w:tc>
          <w:tcPr>
            <w:tcW w:w="992" w:type="dxa"/>
          </w:tcPr>
          <w:p w:rsidR="002B7300" w:rsidRPr="00386170" w:rsidRDefault="002B7300" w:rsidP="00F55435">
            <w:pPr>
              <w:pStyle w:val="a5"/>
              <w:adjustRightInd w:val="0"/>
              <w:spacing w:after="50" w:line="240" w:lineRule="auto"/>
              <w:ind w:firstLineChars="0" w:firstLine="0"/>
              <w:outlineLvl w:val="1"/>
              <w:rPr>
                <w:rFonts w:eastAsia="仿宋_GB2312" w:hAnsi="宋体" w:hint="eastAsia"/>
                <w:szCs w:val="24"/>
              </w:rPr>
            </w:pPr>
            <w:proofErr w:type="spellStart"/>
            <w:r w:rsidRPr="00386170">
              <w:rPr>
                <w:rFonts w:eastAsia="仿宋_GB2312" w:hint="eastAsia"/>
                <w:szCs w:val="24"/>
              </w:rPr>
              <w:t>Sheping</w:t>
            </w:r>
            <w:proofErr w:type="spellEnd"/>
            <w:r w:rsidRPr="00386170">
              <w:rPr>
                <w:rFonts w:eastAsia="仿宋_GB2312" w:hint="eastAsia"/>
                <w:szCs w:val="24"/>
              </w:rPr>
              <w:t xml:space="preserve"> Wang</w:t>
            </w:r>
          </w:p>
        </w:tc>
        <w:tc>
          <w:tcPr>
            <w:tcW w:w="957" w:type="dxa"/>
          </w:tcPr>
          <w:p w:rsidR="002B7300" w:rsidRPr="00386170" w:rsidRDefault="002B7300" w:rsidP="00F55435">
            <w:pPr>
              <w:pStyle w:val="a5"/>
              <w:adjustRightInd w:val="0"/>
              <w:spacing w:after="50" w:line="240" w:lineRule="auto"/>
              <w:ind w:firstLineChars="0" w:firstLine="0"/>
              <w:outlineLvl w:val="1"/>
              <w:rPr>
                <w:rFonts w:eastAsia="仿宋_GB2312" w:hAnsi="宋体" w:hint="eastAsia"/>
                <w:szCs w:val="24"/>
              </w:rPr>
            </w:pPr>
            <w:proofErr w:type="spellStart"/>
            <w:r w:rsidRPr="00386170">
              <w:rPr>
                <w:rFonts w:eastAsia="仿宋_GB2312" w:hint="eastAsia"/>
                <w:szCs w:val="24"/>
              </w:rPr>
              <w:t>Sheping</w:t>
            </w:r>
            <w:proofErr w:type="spellEnd"/>
            <w:r w:rsidRPr="00386170">
              <w:rPr>
                <w:rFonts w:eastAsia="仿宋_GB2312" w:hint="eastAsia"/>
                <w:szCs w:val="24"/>
              </w:rPr>
              <w:t xml:space="preserve"> Wang</w:t>
            </w:r>
          </w:p>
        </w:tc>
      </w:tr>
      <w:tr w:rsidR="001E7FAA" w:rsidRPr="00424844" w:rsidTr="00CE4F1E">
        <w:trPr>
          <w:trHeight w:hRule="exact" w:val="842"/>
          <w:jc w:val="center"/>
        </w:trPr>
        <w:tc>
          <w:tcPr>
            <w:tcW w:w="817" w:type="dxa"/>
          </w:tcPr>
          <w:p w:rsidR="001E7FAA" w:rsidRPr="00386170" w:rsidRDefault="002B7300"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7</w:t>
            </w:r>
          </w:p>
        </w:tc>
        <w:tc>
          <w:tcPr>
            <w:tcW w:w="3842" w:type="dxa"/>
          </w:tcPr>
          <w:p w:rsidR="001E7FAA" w:rsidRPr="00031194" w:rsidRDefault="002B7300" w:rsidP="00CE4F1E">
            <w:pPr>
              <w:pStyle w:val="a5"/>
              <w:adjustRightInd w:val="0"/>
              <w:spacing w:after="50" w:line="240" w:lineRule="auto"/>
              <w:ind w:firstLineChars="0" w:firstLine="0"/>
              <w:outlineLvl w:val="1"/>
              <w:rPr>
                <w:rFonts w:ascii="Times New Roman" w:eastAsia="仿宋_GB2312" w:hAnsi="Times New Roman"/>
                <w:szCs w:val="24"/>
              </w:rPr>
            </w:pPr>
            <w:r w:rsidRPr="00031194">
              <w:rPr>
                <w:rFonts w:ascii="Times New Roman" w:eastAsia="仿宋_GB2312" w:hAnsi="Times New Roman"/>
                <w:szCs w:val="24"/>
              </w:rPr>
              <w:t>城镇污水处理厂污泥堆肥减量工业废弃物的研究</w:t>
            </w:r>
          </w:p>
        </w:tc>
        <w:tc>
          <w:tcPr>
            <w:tcW w:w="1686" w:type="dxa"/>
          </w:tcPr>
          <w:p w:rsidR="001E7FAA" w:rsidRPr="00031194" w:rsidRDefault="002B7300" w:rsidP="00F55435">
            <w:pPr>
              <w:pStyle w:val="a5"/>
              <w:adjustRightInd w:val="0"/>
              <w:spacing w:after="50" w:line="240" w:lineRule="auto"/>
              <w:ind w:firstLineChars="0" w:firstLine="0"/>
              <w:outlineLvl w:val="1"/>
              <w:rPr>
                <w:rFonts w:ascii="Times New Roman" w:eastAsia="仿宋_GB2312" w:hAnsi="Times New Roman"/>
                <w:szCs w:val="24"/>
              </w:rPr>
            </w:pPr>
            <w:r w:rsidRPr="00031194">
              <w:rPr>
                <w:rFonts w:ascii="Times New Roman" w:eastAsia="仿宋_GB2312" w:hAnsi="Times New Roman"/>
                <w:color w:val="333333"/>
                <w:szCs w:val="24"/>
                <w:shd w:val="clear" w:color="auto" w:fill="FFFFFF"/>
              </w:rPr>
              <w:t>中国给水排水</w:t>
            </w:r>
          </w:p>
        </w:tc>
        <w:tc>
          <w:tcPr>
            <w:tcW w:w="2268" w:type="dxa"/>
          </w:tcPr>
          <w:p w:rsidR="001E7FAA" w:rsidRPr="00031194" w:rsidRDefault="002B7300" w:rsidP="00F55435">
            <w:pPr>
              <w:pStyle w:val="a5"/>
              <w:adjustRightInd w:val="0"/>
              <w:spacing w:after="50" w:line="240" w:lineRule="auto"/>
              <w:ind w:firstLineChars="0" w:firstLine="0"/>
              <w:outlineLvl w:val="1"/>
              <w:rPr>
                <w:rFonts w:ascii="Times New Roman" w:eastAsia="仿宋_GB2312" w:hAnsi="Times New Roman"/>
                <w:szCs w:val="24"/>
              </w:rPr>
            </w:pPr>
            <w:r w:rsidRPr="00031194">
              <w:rPr>
                <w:rFonts w:ascii="Times New Roman" w:eastAsia="仿宋_GB2312" w:hAnsi="Times New Roman"/>
                <w:color w:val="333333"/>
                <w:szCs w:val="24"/>
                <w:shd w:val="clear" w:color="auto" w:fill="FFFFFF"/>
              </w:rPr>
              <w:t>王怡，陈斌，严应政，王列平</w:t>
            </w:r>
          </w:p>
        </w:tc>
        <w:tc>
          <w:tcPr>
            <w:tcW w:w="1560" w:type="dxa"/>
          </w:tcPr>
          <w:p w:rsidR="001E7FAA" w:rsidRPr="00031194" w:rsidRDefault="002B7300" w:rsidP="00373DFB">
            <w:pPr>
              <w:pStyle w:val="a5"/>
              <w:adjustRightInd w:val="0"/>
              <w:spacing w:after="50" w:line="240" w:lineRule="auto"/>
              <w:ind w:firstLineChars="0" w:firstLine="0"/>
              <w:jc w:val="left"/>
              <w:outlineLvl w:val="1"/>
              <w:rPr>
                <w:rFonts w:ascii="Times New Roman" w:eastAsia="仿宋_GB2312" w:hAnsi="Times New Roman"/>
                <w:szCs w:val="24"/>
              </w:rPr>
            </w:pPr>
            <w:r w:rsidRPr="00031194">
              <w:rPr>
                <w:rFonts w:ascii="Times New Roman" w:eastAsia="仿宋_GB2312" w:hAnsi="Times New Roman"/>
                <w:szCs w:val="24"/>
              </w:rPr>
              <w:t>2015,31</w:t>
            </w:r>
            <w:r w:rsidRPr="00031194">
              <w:rPr>
                <w:rFonts w:ascii="Times New Roman" w:eastAsia="仿宋_GB2312" w:hAnsi="Times New Roman"/>
                <w:szCs w:val="24"/>
              </w:rPr>
              <w:t>（</w:t>
            </w:r>
            <w:r w:rsidRPr="00031194">
              <w:rPr>
                <w:rFonts w:ascii="Times New Roman" w:eastAsia="仿宋_GB2312" w:hAnsi="Times New Roman"/>
                <w:szCs w:val="24"/>
              </w:rPr>
              <w:t>21</w:t>
            </w:r>
            <w:r w:rsidRPr="00031194">
              <w:rPr>
                <w:rFonts w:ascii="Times New Roman" w:eastAsia="仿宋_GB2312" w:hAnsi="Times New Roman"/>
                <w:szCs w:val="24"/>
              </w:rPr>
              <w:t>）：</w:t>
            </w:r>
            <w:r w:rsidRPr="00031194">
              <w:rPr>
                <w:rFonts w:ascii="Times New Roman" w:eastAsia="仿宋_GB2312" w:hAnsi="Times New Roman"/>
                <w:szCs w:val="24"/>
              </w:rPr>
              <w:t>72-76</w:t>
            </w:r>
          </w:p>
        </w:tc>
        <w:tc>
          <w:tcPr>
            <w:tcW w:w="992" w:type="dxa"/>
          </w:tcPr>
          <w:p w:rsidR="001E7FAA" w:rsidRPr="00031194" w:rsidRDefault="002B7300" w:rsidP="00373DFB">
            <w:pPr>
              <w:jc w:val="left"/>
              <w:rPr>
                <w:rFonts w:ascii="Times New Roman" w:eastAsia="仿宋_GB2312" w:hAnsi="Times New Roman" w:cs="Times New Roman"/>
                <w:sz w:val="24"/>
                <w:szCs w:val="24"/>
              </w:rPr>
            </w:pPr>
            <w:r w:rsidRPr="00031194">
              <w:rPr>
                <w:rFonts w:ascii="Times New Roman" w:eastAsia="仿宋_GB2312" w:hAnsi="Times New Roman" w:cs="Times New Roman"/>
                <w:sz w:val="24"/>
                <w:szCs w:val="24"/>
              </w:rPr>
              <w:t>2015.11</w:t>
            </w:r>
          </w:p>
        </w:tc>
        <w:tc>
          <w:tcPr>
            <w:tcW w:w="992" w:type="dxa"/>
          </w:tcPr>
          <w:p w:rsidR="001E7FAA" w:rsidRPr="00386170" w:rsidRDefault="002B7300"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Arial" w:cs="Arial" w:hint="eastAsia"/>
                <w:color w:val="333333"/>
                <w:szCs w:val="24"/>
                <w:shd w:val="clear" w:color="auto" w:fill="FFFFFF"/>
              </w:rPr>
              <w:t>王怡</w:t>
            </w:r>
          </w:p>
        </w:tc>
        <w:tc>
          <w:tcPr>
            <w:tcW w:w="957" w:type="dxa"/>
          </w:tcPr>
          <w:p w:rsidR="001E7FAA" w:rsidRPr="00386170" w:rsidRDefault="002B7300"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Arial" w:cs="Arial" w:hint="eastAsia"/>
                <w:color w:val="333333"/>
                <w:szCs w:val="24"/>
                <w:shd w:val="clear" w:color="auto" w:fill="FFFFFF"/>
              </w:rPr>
              <w:t>王怡</w:t>
            </w:r>
          </w:p>
        </w:tc>
      </w:tr>
      <w:tr w:rsidR="001E7FAA" w:rsidRPr="00424844" w:rsidTr="00CE4F1E">
        <w:trPr>
          <w:trHeight w:hRule="exact" w:val="994"/>
          <w:jc w:val="center"/>
        </w:trPr>
        <w:tc>
          <w:tcPr>
            <w:tcW w:w="817" w:type="dxa"/>
          </w:tcPr>
          <w:p w:rsidR="001E7FAA" w:rsidRPr="00386170" w:rsidRDefault="002B7300"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8</w:t>
            </w:r>
          </w:p>
        </w:tc>
        <w:tc>
          <w:tcPr>
            <w:tcW w:w="3842" w:type="dxa"/>
          </w:tcPr>
          <w:p w:rsidR="001E7FAA" w:rsidRPr="00031194" w:rsidRDefault="002B7300" w:rsidP="00CE4F1E">
            <w:pPr>
              <w:pStyle w:val="a5"/>
              <w:adjustRightInd w:val="0"/>
              <w:spacing w:after="50" w:line="240" w:lineRule="auto"/>
              <w:ind w:firstLineChars="0" w:firstLine="0"/>
              <w:outlineLvl w:val="1"/>
              <w:rPr>
                <w:rFonts w:ascii="Times New Roman" w:eastAsia="仿宋_GB2312" w:hAnsi="Times New Roman"/>
                <w:szCs w:val="24"/>
              </w:rPr>
            </w:pPr>
            <w:r w:rsidRPr="00031194">
              <w:rPr>
                <w:rFonts w:ascii="Times New Roman" w:eastAsia="仿宋_GB2312" w:hAnsi="Times New Roman"/>
                <w:szCs w:val="24"/>
              </w:rPr>
              <w:t>硫杆菌淋滤对剩余污泥中重金属及养分的影响研究</w:t>
            </w:r>
          </w:p>
        </w:tc>
        <w:tc>
          <w:tcPr>
            <w:tcW w:w="1686" w:type="dxa"/>
          </w:tcPr>
          <w:p w:rsidR="001E7FAA" w:rsidRPr="00031194" w:rsidRDefault="002B7300" w:rsidP="00F55435">
            <w:pPr>
              <w:pStyle w:val="a5"/>
              <w:adjustRightInd w:val="0"/>
              <w:spacing w:after="50" w:line="240" w:lineRule="auto"/>
              <w:ind w:firstLineChars="0" w:firstLine="0"/>
              <w:outlineLvl w:val="1"/>
              <w:rPr>
                <w:rFonts w:ascii="Times New Roman" w:eastAsia="仿宋_GB2312" w:hAnsi="Times New Roman"/>
                <w:szCs w:val="24"/>
              </w:rPr>
            </w:pPr>
            <w:r w:rsidRPr="00031194">
              <w:rPr>
                <w:rFonts w:ascii="Times New Roman" w:eastAsia="仿宋_GB2312" w:hAnsi="Times New Roman"/>
                <w:color w:val="333333"/>
                <w:szCs w:val="24"/>
                <w:shd w:val="clear" w:color="auto" w:fill="FFFFFF"/>
              </w:rPr>
              <w:t>中国给水排水</w:t>
            </w:r>
          </w:p>
        </w:tc>
        <w:tc>
          <w:tcPr>
            <w:tcW w:w="2268" w:type="dxa"/>
          </w:tcPr>
          <w:p w:rsidR="001E7FAA" w:rsidRPr="00031194" w:rsidRDefault="002B7300" w:rsidP="00F55435">
            <w:pPr>
              <w:pStyle w:val="a5"/>
              <w:adjustRightInd w:val="0"/>
              <w:spacing w:after="50" w:line="240" w:lineRule="auto"/>
              <w:ind w:firstLineChars="0" w:firstLine="0"/>
              <w:outlineLvl w:val="1"/>
              <w:rPr>
                <w:rFonts w:ascii="Times New Roman" w:eastAsia="仿宋_GB2312" w:hAnsi="Times New Roman"/>
                <w:szCs w:val="24"/>
              </w:rPr>
            </w:pPr>
            <w:r w:rsidRPr="00031194">
              <w:rPr>
                <w:rFonts w:ascii="Times New Roman" w:eastAsia="仿宋_GB2312" w:hAnsi="Times New Roman"/>
                <w:color w:val="333333"/>
                <w:szCs w:val="24"/>
                <w:shd w:val="clear" w:color="auto" w:fill="FFFFFF"/>
              </w:rPr>
              <w:t>豆艳霞，王怡，陈斌，杜红霞，王社平</w:t>
            </w:r>
          </w:p>
        </w:tc>
        <w:tc>
          <w:tcPr>
            <w:tcW w:w="1560" w:type="dxa"/>
          </w:tcPr>
          <w:p w:rsidR="001E7FAA" w:rsidRPr="00031194" w:rsidRDefault="002B7300" w:rsidP="00373DFB">
            <w:pPr>
              <w:pStyle w:val="a5"/>
              <w:adjustRightInd w:val="0"/>
              <w:spacing w:after="50" w:line="240" w:lineRule="auto"/>
              <w:ind w:firstLineChars="0" w:firstLine="0"/>
              <w:jc w:val="left"/>
              <w:outlineLvl w:val="1"/>
              <w:rPr>
                <w:rFonts w:ascii="Times New Roman" w:eastAsia="仿宋_GB2312" w:hAnsi="Times New Roman"/>
                <w:szCs w:val="24"/>
              </w:rPr>
            </w:pPr>
            <w:r w:rsidRPr="00031194">
              <w:rPr>
                <w:rFonts w:ascii="Times New Roman" w:eastAsia="仿宋_GB2312" w:hAnsi="Times New Roman"/>
                <w:szCs w:val="24"/>
              </w:rPr>
              <w:t>2014, 30(21): 27-31</w:t>
            </w:r>
          </w:p>
        </w:tc>
        <w:tc>
          <w:tcPr>
            <w:tcW w:w="992" w:type="dxa"/>
          </w:tcPr>
          <w:p w:rsidR="001E7FAA" w:rsidRPr="00031194" w:rsidRDefault="002B7300" w:rsidP="00373DFB">
            <w:pPr>
              <w:jc w:val="left"/>
              <w:rPr>
                <w:rFonts w:ascii="Times New Roman" w:eastAsia="仿宋_GB2312" w:hAnsi="Times New Roman" w:cs="Times New Roman"/>
                <w:sz w:val="24"/>
                <w:szCs w:val="24"/>
              </w:rPr>
            </w:pPr>
            <w:r w:rsidRPr="00031194">
              <w:rPr>
                <w:rFonts w:ascii="Times New Roman" w:eastAsia="仿宋_GB2312" w:hAnsi="Times New Roman" w:cs="Times New Roman"/>
                <w:sz w:val="24"/>
                <w:szCs w:val="24"/>
              </w:rPr>
              <w:t>2014.11</w:t>
            </w:r>
          </w:p>
        </w:tc>
        <w:tc>
          <w:tcPr>
            <w:tcW w:w="992" w:type="dxa"/>
          </w:tcPr>
          <w:p w:rsidR="001E7FAA" w:rsidRPr="00386170" w:rsidRDefault="002B7300"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Arial" w:cs="Arial" w:hint="eastAsia"/>
                <w:color w:val="333333"/>
                <w:szCs w:val="24"/>
                <w:shd w:val="clear" w:color="auto" w:fill="FFFFFF"/>
              </w:rPr>
              <w:t>王怡</w:t>
            </w:r>
          </w:p>
        </w:tc>
        <w:tc>
          <w:tcPr>
            <w:tcW w:w="957" w:type="dxa"/>
          </w:tcPr>
          <w:p w:rsidR="001E7FAA" w:rsidRPr="00386170" w:rsidRDefault="002B7300"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Arial" w:cs="Arial" w:hint="eastAsia"/>
                <w:color w:val="333333"/>
                <w:szCs w:val="24"/>
                <w:shd w:val="clear" w:color="auto" w:fill="FFFFFF"/>
              </w:rPr>
              <w:t>豆艳霞</w:t>
            </w:r>
          </w:p>
        </w:tc>
      </w:tr>
      <w:tr w:rsidR="002B7300" w:rsidRPr="00424844" w:rsidTr="00CE4F1E">
        <w:trPr>
          <w:trHeight w:hRule="exact" w:val="994"/>
          <w:jc w:val="center"/>
        </w:trPr>
        <w:tc>
          <w:tcPr>
            <w:tcW w:w="817" w:type="dxa"/>
          </w:tcPr>
          <w:p w:rsidR="002B7300" w:rsidRPr="00386170" w:rsidRDefault="002B7300"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9</w:t>
            </w:r>
          </w:p>
        </w:tc>
        <w:tc>
          <w:tcPr>
            <w:tcW w:w="3842" w:type="dxa"/>
          </w:tcPr>
          <w:p w:rsidR="002B7300" w:rsidRPr="00031194" w:rsidRDefault="002B7300" w:rsidP="00CE4F1E">
            <w:pPr>
              <w:pStyle w:val="a5"/>
              <w:adjustRightInd w:val="0"/>
              <w:spacing w:after="50" w:line="240" w:lineRule="auto"/>
              <w:ind w:firstLineChars="0" w:firstLine="0"/>
              <w:outlineLvl w:val="1"/>
              <w:rPr>
                <w:rFonts w:ascii="Times New Roman" w:eastAsia="仿宋_GB2312" w:hAnsi="Times New Roman"/>
                <w:szCs w:val="24"/>
              </w:rPr>
            </w:pPr>
            <w:r w:rsidRPr="00031194">
              <w:rPr>
                <w:rFonts w:ascii="Times New Roman" w:eastAsia="仿宋_GB2312" w:hAnsi="Times New Roman"/>
                <w:szCs w:val="24"/>
              </w:rPr>
              <w:t>施用城市污泥堆肥对土壤和青椒重金属积累的影响</w:t>
            </w:r>
          </w:p>
        </w:tc>
        <w:tc>
          <w:tcPr>
            <w:tcW w:w="1686" w:type="dxa"/>
          </w:tcPr>
          <w:p w:rsidR="002B7300" w:rsidRPr="00031194" w:rsidRDefault="002B7300" w:rsidP="00F55435">
            <w:pPr>
              <w:pStyle w:val="a5"/>
              <w:adjustRightInd w:val="0"/>
              <w:spacing w:after="50" w:line="240" w:lineRule="auto"/>
              <w:ind w:firstLineChars="0" w:firstLine="0"/>
              <w:outlineLvl w:val="1"/>
              <w:rPr>
                <w:rFonts w:ascii="Times New Roman" w:eastAsia="仿宋_GB2312" w:hAnsi="Times New Roman"/>
                <w:szCs w:val="24"/>
              </w:rPr>
            </w:pPr>
            <w:r w:rsidRPr="00031194">
              <w:rPr>
                <w:rFonts w:ascii="Times New Roman" w:eastAsia="仿宋_GB2312" w:hAnsi="Times New Roman"/>
                <w:szCs w:val="24"/>
              </w:rPr>
              <w:t>农业环境科学学报</w:t>
            </w:r>
          </w:p>
        </w:tc>
        <w:tc>
          <w:tcPr>
            <w:tcW w:w="2268" w:type="dxa"/>
          </w:tcPr>
          <w:p w:rsidR="002B7300" w:rsidRPr="00031194" w:rsidRDefault="002B7300" w:rsidP="00F55435">
            <w:pPr>
              <w:pStyle w:val="a5"/>
              <w:adjustRightInd w:val="0"/>
              <w:spacing w:after="50" w:line="240" w:lineRule="auto"/>
              <w:ind w:firstLineChars="0" w:firstLine="0"/>
              <w:outlineLvl w:val="1"/>
              <w:rPr>
                <w:rFonts w:ascii="Times New Roman" w:eastAsia="仿宋_GB2312" w:hAnsi="Times New Roman"/>
                <w:szCs w:val="24"/>
              </w:rPr>
            </w:pPr>
            <w:r w:rsidRPr="00031194">
              <w:rPr>
                <w:rFonts w:ascii="Times New Roman" w:eastAsia="仿宋_GB2312" w:hAnsi="Times New Roman"/>
                <w:szCs w:val="24"/>
              </w:rPr>
              <w:t>王社平</w:t>
            </w:r>
            <w:r w:rsidRPr="00031194">
              <w:rPr>
                <w:rFonts w:ascii="Times New Roman" w:eastAsia="仿宋_GB2312" w:hAnsi="Times New Roman"/>
                <w:szCs w:val="24"/>
              </w:rPr>
              <w:t>,</w:t>
            </w:r>
            <w:r w:rsidRPr="00031194">
              <w:rPr>
                <w:rFonts w:ascii="Times New Roman" w:eastAsia="仿宋_GB2312" w:hAnsi="Times New Roman"/>
                <w:szCs w:val="24"/>
              </w:rPr>
              <w:t>程晓波</w:t>
            </w:r>
            <w:r w:rsidRPr="00031194">
              <w:rPr>
                <w:rFonts w:ascii="Times New Roman" w:eastAsia="仿宋_GB2312" w:hAnsi="Times New Roman"/>
                <w:szCs w:val="24"/>
              </w:rPr>
              <w:t>,</w:t>
            </w:r>
            <w:r w:rsidRPr="00031194">
              <w:rPr>
                <w:rFonts w:ascii="Times New Roman" w:eastAsia="仿宋_GB2312" w:hAnsi="Times New Roman"/>
                <w:szCs w:val="24"/>
              </w:rPr>
              <w:t>姚岚</w:t>
            </w:r>
            <w:r w:rsidRPr="00031194">
              <w:rPr>
                <w:rFonts w:ascii="Times New Roman" w:eastAsia="仿宋_GB2312" w:hAnsi="Times New Roman"/>
                <w:szCs w:val="24"/>
              </w:rPr>
              <w:t>,</w:t>
            </w:r>
            <w:r w:rsidRPr="00031194">
              <w:rPr>
                <w:rFonts w:ascii="Times New Roman" w:eastAsia="仿宋_GB2312" w:hAnsi="Times New Roman"/>
                <w:szCs w:val="24"/>
              </w:rPr>
              <w:t>刘新安</w:t>
            </w:r>
            <w:r w:rsidRPr="00031194">
              <w:rPr>
                <w:rFonts w:ascii="Times New Roman" w:eastAsia="仿宋_GB2312" w:hAnsi="Times New Roman"/>
                <w:szCs w:val="24"/>
              </w:rPr>
              <w:t>,</w:t>
            </w:r>
            <w:r w:rsidRPr="00031194">
              <w:rPr>
                <w:rFonts w:ascii="Times New Roman" w:eastAsia="仿宋_GB2312" w:hAnsi="Times New Roman"/>
                <w:szCs w:val="24"/>
              </w:rPr>
              <w:t>王怡</w:t>
            </w:r>
            <w:r w:rsidRPr="00031194">
              <w:rPr>
                <w:rFonts w:ascii="Times New Roman" w:eastAsia="仿宋_GB2312" w:hAnsi="Times New Roman"/>
                <w:szCs w:val="24"/>
              </w:rPr>
              <w:t>,</w:t>
            </w:r>
            <w:r w:rsidRPr="00031194">
              <w:rPr>
                <w:rFonts w:ascii="Times New Roman" w:eastAsia="仿宋_GB2312" w:hAnsi="Times New Roman"/>
                <w:szCs w:val="24"/>
              </w:rPr>
              <w:t>王同悦</w:t>
            </w:r>
          </w:p>
        </w:tc>
        <w:tc>
          <w:tcPr>
            <w:tcW w:w="1560" w:type="dxa"/>
          </w:tcPr>
          <w:p w:rsidR="002B7300" w:rsidRPr="00031194" w:rsidRDefault="002B7300" w:rsidP="00373DFB">
            <w:pPr>
              <w:pStyle w:val="a5"/>
              <w:adjustRightInd w:val="0"/>
              <w:spacing w:after="50" w:line="240" w:lineRule="auto"/>
              <w:ind w:firstLineChars="0" w:firstLine="0"/>
              <w:jc w:val="left"/>
              <w:outlineLvl w:val="1"/>
              <w:rPr>
                <w:rFonts w:ascii="Times New Roman" w:eastAsia="仿宋_GB2312" w:hAnsi="Times New Roman"/>
                <w:szCs w:val="24"/>
              </w:rPr>
            </w:pPr>
            <w:r w:rsidRPr="00031194">
              <w:rPr>
                <w:rFonts w:ascii="Times New Roman" w:eastAsia="仿宋_GB2312" w:hAnsi="Times New Roman"/>
                <w:szCs w:val="24"/>
              </w:rPr>
              <w:t>2015,34(09):1829-1836</w:t>
            </w:r>
          </w:p>
        </w:tc>
        <w:tc>
          <w:tcPr>
            <w:tcW w:w="992" w:type="dxa"/>
          </w:tcPr>
          <w:p w:rsidR="002B7300" w:rsidRPr="00031194" w:rsidRDefault="002B7300" w:rsidP="00373DFB">
            <w:pPr>
              <w:jc w:val="left"/>
              <w:rPr>
                <w:rFonts w:ascii="Times New Roman" w:eastAsia="仿宋_GB2312" w:hAnsi="Times New Roman" w:cs="Times New Roman"/>
                <w:sz w:val="24"/>
                <w:szCs w:val="24"/>
              </w:rPr>
            </w:pPr>
            <w:r w:rsidRPr="00031194">
              <w:rPr>
                <w:rFonts w:ascii="Times New Roman" w:eastAsia="仿宋_GB2312" w:hAnsi="Times New Roman" w:cs="Times New Roman"/>
                <w:sz w:val="24"/>
                <w:szCs w:val="24"/>
              </w:rPr>
              <w:t>2015.9</w:t>
            </w:r>
          </w:p>
        </w:tc>
        <w:tc>
          <w:tcPr>
            <w:tcW w:w="992" w:type="dxa"/>
          </w:tcPr>
          <w:p w:rsidR="002B7300" w:rsidRPr="00386170" w:rsidRDefault="002B7300"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王社平</w:t>
            </w:r>
          </w:p>
        </w:tc>
        <w:tc>
          <w:tcPr>
            <w:tcW w:w="957" w:type="dxa"/>
          </w:tcPr>
          <w:p w:rsidR="002B7300" w:rsidRPr="00386170" w:rsidRDefault="002B7300"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王社平</w:t>
            </w:r>
          </w:p>
        </w:tc>
      </w:tr>
      <w:tr w:rsidR="002B7300" w:rsidRPr="00424844" w:rsidTr="00CE4F1E">
        <w:trPr>
          <w:trHeight w:hRule="exact" w:val="1122"/>
          <w:jc w:val="center"/>
        </w:trPr>
        <w:tc>
          <w:tcPr>
            <w:tcW w:w="817" w:type="dxa"/>
          </w:tcPr>
          <w:p w:rsidR="002B7300" w:rsidRPr="00386170" w:rsidRDefault="002B7300"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10</w:t>
            </w:r>
          </w:p>
        </w:tc>
        <w:tc>
          <w:tcPr>
            <w:tcW w:w="3842" w:type="dxa"/>
          </w:tcPr>
          <w:p w:rsidR="002B7300" w:rsidRPr="00031194" w:rsidRDefault="002B7300" w:rsidP="00F55435">
            <w:pPr>
              <w:rPr>
                <w:rFonts w:ascii="Times New Roman" w:eastAsia="仿宋_GB2312" w:hAnsi="Times New Roman" w:cs="Times New Roman"/>
                <w:sz w:val="24"/>
                <w:szCs w:val="24"/>
              </w:rPr>
            </w:pPr>
            <w:r w:rsidRPr="00031194">
              <w:rPr>
                <w:rFonts w:ascii="Times New Roman" w:eastAsia="仿宋_GB2312" w:hAnsi="Times New Roman" w:cs="Times New Roman"/>
                <w:sz w:val="24"/>
                <w:szCs w:val="24"/>
              </w:rPr>
              <w:t>城市污泥堆肥及农用前后重金属形态变化的研究</w:t>
            </w:r>
          </w:p>
        </w:tc>
        <w:tc>
          <w:tcPr>
            <w:tcW w:w="1686" w:type="dxa"/>
          </w:tcPr>
          <w:p w:rsidR="002B7300" w:rsidRPr="00031194" w:rsidRDefault="002B7300" w:rsidP="00F55435">
            <w:pPr>
              <w:pStyle w:val="a5"/>
              <w:adjustRightInd w:val="0"/>
              <w:spacing w:after="50" w:line="240" w:lineRule="auto"/>
              <w:ind w:firstLineChars="0" w:firstLine="0"/>
              <w:outlineLvl w:val="1"/>
              <w:rPr>
                <w:rFonts w:ascii="Times New Roman" w:eastAsia="仿宋_GB2312" w:hAnsi="Times New Roman"/>
                <w:szCs w:val="24"/>
              </w:rPr>
            </w:pPr>
            <w:r w:rsidRPr="00031194">
              <w:rPr>
                <w:rFonts w:ascii="Times New Roman" w:eastAsia="仿宋_GB2312" w:hAnsi="Times New Roman"/>
                <w:szCs w:val="24"/>
              </w:rPr>
              <w:t>中国农学通报</w:t>
            </w:r>
          </w:p>
        </w:tc>
        <w:tc>
          <w:tcPr>
            <w:tcW w:w="2268" w:type="dxa"/>
          </w:tcPr>
          <w:p w:rsidR="002B7300" w:rsidRPr="00031194" w:rsidRDefault="002B7300" w:rsidP="00F55435">
            <w:pPr>
              <w:pStyle w:val="a5"/>
              <w:adjustRightInd w:val="0"/>
              <w:spacing w:after="50" w:line="240" w:lineRule="auto"/>
              <w:ind w:firstLineChars="0" w:firstLine="0"/>
              <w:outlineLvl w:val="1"/>
              <w:rPr>
                <w:rFonts w:ascii="Times New Roman" w:eastAsia="仿宋_GB2312" w:hAnsi="Times New Roman"/>
                <w:szCs w:val="24"/>
              </w:rPr>
            </w:pPr>
            <w:r w:rsidRPr="00031194">
              <w:rPr>
                <w:rFonts w:ascii="Times New Roman" w:eastAsia="仿宋_GB2312" w:hAnsi="Times New Roman"/>
                <w:szCs w:val="24"/>
              </w:rPr>
              <w:t>王社平</w:t>
            </w:r>
            <w:r w:rsidRPr="00031194">
              <w:rPr>
                <w:rFonts w:ascii="Times New Roman" w:eastAsia="仿宋_GB2312" w:hAnsi="Times New Roman"/>
                <w:szCs w:val="24"/>
              </w:rPr>
              <w:t>,</w:t>
            </w:r>
            <w:r w:rsidRPr="00031194">
              <w:rPr>
                <w:rFonts w:ascii="Times New Roman" w:eastAsia="仿宋_GB2312" w:hAnsi="Times New Roman"/>
                <w:szCs w:val="24"/>
              </w:rPr>
              <w:t>程晓波</w:t>
            </w:r>
            <w:r w:rsidRPr="00031194">
              <w:rPr>
                <w:rFonts w:ascii="Times New Roman" w:eastAsia="仿宋_GB2312" w:hAnsi="Times New Roman"/>
                <w:szCs w:val="24"/>
              </w:rPr>
              <w:t>,</w:t>
            </w:r>
            <w:r w:rsidRPr="00031194">
              <w:rPr>
                <w:rFonts w:ascii="Times New Roman" w:eastAsia="仿宋_GB2312" w:hAnsi="Times New Roman"/>
                <w:szCs w:val="24"/>
              </w:rPr>
              <w:t>姚岚</w:t>
            </w:r>
            <w:r w:rsidRPr="00031194">
              <w:rPr>
                <w:rFonts w:ascii="Times New Roman" w:eastAsia="仿宋_GB2312" w:hAnsi="Times New Roman"/>
                <w:szCs w:val="24"/>
              </w:rPr>
              <w:t>,</w:t>
            </w:r>
            <w:r w:rsidRPr="00031194">
              <w:rPr>
                <w:rFonts w:ascii="Times New Roman" w:eastAsia="仿宋_GB2312" w:hAnsi="Times New Roman"/>
                <w:szCs w:val="24"/>
              </w:rPr>
              <w:t>刘新安</w:t>
            </w:r>
            <w:r w:rsidRPr="00031194">
              <w:rPr>
                <w:rFonts w:ascii="Times New Roman" w:eastAsia="仿宋_GB2312" w:hAnsi="Times New Roman"/>
                <w:szCs w:val="24"/>
              </w:rPr>
              <w:t>,</w:t>
            </w:r>
            <w:r w:rsidRPr="00031194">
              <w:rPr>
                <w:rFonts w:ascii="Times New Roman" w:eastAsia="仿宋_GB2312" w:hAnsi="Times New Roman"/>
                <w:szCs w:val="24"/>
              </w:rPr>
              <w:t>王怡</w:t>
            </w:r>
            <w:r w:rsidRPr="00031194">
              <w:rPr>
                <w:rFonts w:ascii="Times New Roman" w:eastAsia="仿宋_GB2312" w:hAnsi="Times New Roman"/>
                <w:szCs w:val="24"/>
              </w:rPr>
              <w:t>,</w:t>
            </w:r>
            <w:r w:rsidRPr="00031194">
              <w:rPr>
                <w:rFonts w:ascii="Times New Roman" w:eastAsia="仿宋_GB2312" w:hAnsi="Times New Roman"/>
                <w:szCs w:val="24"/>
              </w:rPr>
              <w:t>王同悦</w:t>
            </w:r>
            <w:r w:rsidRPr="00031194">
              <w:rPr>
                <w:rFonts w:ascii="Times New Roman" w:eastAsia="仿宋_GB2312" w:hAnsi="Times New Roman"/>
                <w:szCs w:val="24"/>
              </w:rPr>
              <w:t>.</w:t>
            </w:r>
          </w:p>
        </w:tc>
        <w:tc>
          <w:tcPr>
            <w:tcW w:w="1560" w:type="dxa"/>
          </w:tcPr>
          <w:p w:rsidR="002B7300" w:rsidRPr="00031194" w:rsidRDefault="002B7300" w:rsidP="00373DFB">
            <w:pPr>
              <w:pStyle w:val="a5"/>
              <w:adjustRightInd w:val="0"/>
              <w:spacing w:after="50" w:line="240" w:lineRule="auto"/>
              <w:ind w:firstLineChars="0" w:firstLine="0"/>
              <w:jc w:val="left"/>
              <w:outlineLvl w:val="1"/>
              <w:rPr>
                <w:rFonts w:ascii="Times New Roman" w:eastAsia="仿宋_GB2312" w:hAnsi="Times New Roman"/>
                <w:szCs w:val="24"/>
              </w:rPr>
            </w:pPr>
            <w:r w:rsidRPr="00031194">
              <w:rPr>
                <w:rFonts w:ascii="Times New Roman" w:eastAsia="仿宋_GB2312" w:hAnsi="Times New Roman"/>
                <w:szCs w:val="24"/>
              </w:rPr>
              <w:t>2015,31(23):116-121</w:t>
            </w:r>
          </w:p>
        </w:tc>
        <w:tc>
          <w:tcPr>
            <w:tcW w:w="992" w:type="dxa"/>
          </w:tcPr>
          <w:p w:rsidR="002B7300" w:rsidRPr="00031194" w:rsidRDefault="002B7300" w:rsidP="00373DFB">
            <w:pPr>
              <w:jc w:val="left"/>
              <w:rPr>
                <w:rFonts w:ascii="Times New Roman" w:eastAsia="仿宋_GB2312" w:hAnsi="Times New Roman" w:cs="Times New Roman"/>
                <w:sz w:val="24"/>
                <w:szCs w:val="24"/>
              </w:rPr>
            </w:pPr>
            <w:r w:rsidRPr="00031194">
              <w:rPr>
                <w:rFonts w:ascii="Times New Roman" w:eastAsia="仿宋_GB2312" w:hAnsi="Times New Roman" w:cs="Times New Roman"/>
                <w:sz w:val="24"/>
                <w:szCs w:val="24"/>
              </w:rPr>
              <w:t>2015.11</w:t>
            </w:r>
          </w:p>
        </w:tc>
        <w:tc>
          <w:tcPr>
            <w:tcW w:w="992" w:type="dxa"/>
          </w:tcPr>
          <w:p w:rsidR="002B7300" w:rsidRPr="00386170" w:rsidRDefault="002B7300"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王社平</w:t>
            </w:r>
          </w:p>
        </w:tc>
        <w:tc>
          <w:tcPr>
            <w:tcW w:w="957" w:type="dxa"/>
          </w:tcPr>
          <w:p w:rsidR="002B7300" w:rsidRPr="00386170" w:rsidRDefault="002B7300"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王社平</w:t>
            </w:r>
          </w:p>
        </w:tc>
      </w:tr>
      <w:tr w:rsidR="002B7300" w:rsidRPr="00424844" w:rsidTr="00CE4F1E">
        <w:trPr>
          <w:trHeight w:hRule="exact" w:val="1138"/>
          <w:jc w:val="center"/>
        </w:trPr>
        <w:tc>
          <w:tcPr>
            <w:tcW w:w="817" w:type="dxa"/>
          </w:tcPr>
          <w:p w:rsidR="002B7300" w:rsidRPr="00386170" w:rsidRDefault="002B7300"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11</w:t>
            </w:r>
          </w:p>
        </w:tc>
        <w:tc>
          <w:tcPr>
            <w:tcW w:w="3842" w:type="dxa"/>
          </w:tcPr>
          <w:p w:rsidR="002B7300" w:rsidRPr="00031194" w:rsidRDefault="002B7300" w:rsidP="00CE4F1E">
            <w:pPr>
              <w:rPr>
                <w:rFonts w:ascii="Times New Roman" w:eastAsia="仿宋_GB2312" w:hAnsi="Times New Roman" w:cs="Times New Roman"/>
                <w:sz w:val="24"/>
                <w:szCs w:val="24"/>
              </w:rPr>
            </w:pPr>
            <w:r w:rsidRPr="00031194">
              <w:rPr>
                <w:rFonts w:ascii="Times New Roman" w:eastAsia="仿宋_GB2312" w:hAnsi="Times New Roman" w:cs="Times New Roman"/>
                <w:sz w:val="24"/>
                <w:szCs w:val="24"/>
              </w:rPr>
              <w:t>污水处理厂污泥处理过程中的潜在危害分析</w:t>
            </w:r>
          </w:p>
        </w:tc>
        <w:tc>
          <w:tcPr>
            <w:tcW w:w="1686" w:type="dxa"/>
          </w:tcPr>
          <w:p w:rsidR="002B7300" w:rsidRPr="00031194" w:rsidRDefault="002B7300" w:rsidP="00F55435">
            <w:pPr>
              <w:pStyle w:val="a5"/>
              <w:adjustRightInd w:val="0"/>
              <w:spacing w:after="50" w:line="240" w:lineRule="auto"/>
              <w:ind w:firstLineChars="0" w:firstLine="0"/>
              <w:outlineLvl w:val="1"/>
              <w:rPr>
                <w:rFonts w:ascii="Times New Roman" w:eastAsia="仿宋_GB2312" w:hAnsi="Times New Roman"/>
                <w:szCs w:val="24"/>
              </w:rPr>
            </w:pPr>
            <w:r w:rsidRPr="00031194">
              <w:rPr>
                <w:rFonts w:ascii="Times New Roman" w:eastAsia="仿宋_GB2312" w:hAnsi="Times New Roman"/>
                <w:color w:val="333333"/>
                <w:szCs w:val="24"/>
                <w:shd w:val="clear" w:color="auto" w:fill="FFFFFF"/>
              </w:rPr>
              <w:t>市政技术</w:t>
            </w:r>
          </w:p>
        </w:tc>
        <w:tc>
          <w:tcPr>
            <w:tcW w:w="2268" w:type="dxa"/>
          </w:tcPr>
          <w:p w:rsidR="002B7300" w:rsidRPr="00031194" w:rsidRDefault="002B7300" w:rsidP="00F55435">
            <w:pPr>
              <w:pStyle w:val="a5"/>
              <w:adjustRightInd w:val="0"/>
              <w:spacing w:after="50" w:line="240" w:lineRule="auto"/>
              <w:ind w:firstLineChars="0" w:firstLine="0"/>
              <w:outlineLvl w:val="1"/>
              <w:rPr>
                <w:rFonts w:ascii="Times New Roman" w:eastAsia="仿宋_GB2312" w:hAnsi="Times New Roman"/>
                <w:szCs w:val="24"/>
              </w:rPr>
            </w:pPr>
            <w:r w:rsidRPr="00031194">
              <w:rPr>
                <w:rFonts w:ascii="Times New Roman" w:eastAsia="仿宋_GB2312" w:hAnsi="Times New Roman"/>
                <w:color w:val="333333"/>
                <w:szCs w:val="24"/>
                <w:shd w:val="clear" w:color="auto" w:fill="FFFFFF"/>
              </w:rPr>
              <w:t>王社平</w:t>
            </w:r>
            <w:r w:rsidRPr="00031194">
              <w:rPr>
                <w:rFonts w:ascii="Times New Roman" w:eastAsia="仿宋_GB2312" w:hAnsi="Times New Roman"/>
                <w:color w:val="333333"/>
                <w:szCs w:val="24"/>
                <w:shd w:val="clear" w:color="auto" w:fill="FFFFFF"/>
              </w:rPr>
              <w:t>,</w:t>
            </w:r>
            <w:r w:rsidRPr="00031194">
              <w:rPr>
                <w:rFonts w:ascii="Times New Roman" w:eastAsia="仿宋_GB2312" w:hAnsi="Times New Roman"/>
                <w:color w:val="333333"/>
                <w:szCs w:val="24"/>
                <w:shd w:val="clear" w:color="auto" w:fill="FFFFFF"/>
              </w:rPr>
              <w:t>程晓波</w:t>
            </w:r>
            <w:r w:rsidRPr="00031194">
              <w:rPr>
                <w:rFonts w:ascii="Times New Roman" w:eastAsia="仿宋_GB2312" w:hAnsi="Times New Roman"/>
                <w:color w:val="333333"/>
                <w:szCs w:val="24"/>
                <w:shd w:val="clear" w:color="auto" w:fill="FFFFFF"/>
              </w:rPr>
              <w:t>,</w:t>
            </w:r>
            <w:r w:rsidRPr="00031194">
              <w:rPr>
                <w:rFonts w:ascii="Times New Roman" w:eastAsia="仿宋_GB2312" w:hAnsi="Times New Roman"/>
                <w:color w:val="333333"/>
                <w:szCs w:val="24"/>
                <w:shd w:val="clear" w:color="auto" w:fill="FFFFFF"/>
              </w:rPr>
              <w:t>刘新安</w:t>
            </w:r>
            <w:r w:rsidRPr="00031194">
              <w:rPr>
                <w:rFonts w:ascii="Times New Roman" w:eastAsia="仿宋_GB2312" w:hAnsi="Times New Roman"/>
                <w:color w:val="333333"/>
                <w:szCs w:val="24"/>
                <w:shd w:val="clear" w:color="auto" w:fill="FFFFFF"/>
              </w:rPr>
              <w:t>,</w:t>
            </w:r>
            <w:r w:rsidRPr="00031194">
              <w:rPr>
                <w:rFonts w:ascii="Times New Roman" w:eastAsia="仿宋_GB2312" w:hAnsi="Times New Roman"/>
                <w:color w:val="333333"/>
                <w:szCs w:val="24"/>
                <w:shd w:val="clear" w:color="auto" w:fill="FFFFFF"/>
              </w:rPr>
              <w:t>李立军</w:t>
            </w:r>
            <w:r w:rsidRPr="00031194">
              <w:rPr>
                <w:rFonts w:ascii="Times New Roman" w:eastAsia="仿宋_GB2312" w:hAnsi="Times New Roman"/>
                <w:color w:val="333333"/>
                <w:szCs w:val="24"/>
                <w:shd w:val="clear" w:color="auto" w:fill="FFFFFF"/>
              </w:rPr>
              <w:t>,</w:t>
            </w:r>
            <w:r w:rsidRPr="00031194">
              <w:rPr>
                <w:rFonts w:ascii="Times New Roman" w:eastAsia="仿宋_GB2312" w:hAnsi="Times New Roman"/>
                <w:color w:val="333333"/>
                <w:szCs w:val="24"/>
                <w:shd w:val="clear" w:color="auto" w:fill="FFFFFF"/>
              </w:rPr>
              <w:t>王怡</w:t>
            </w:r>
            <w:r w:rsidRPr="00031194">
              <w:rPr>
                <w:rFonts w:ascii="Times New Roman" w:eastAsia="仿宋_GB2312" w:hAnsi="Times New Roman"/>
                <w:color w:val="333333"/>
                <w:szCs w:val="24"/>
                <w:shd w:val="clear" w:color="auto" w:fill="FFFFFF"/>
              </w:rPr>
              <w:t>,</w:t>
            </w:r>
            <w:r w:rsidRPr="00031194">
              <w:rPr>
                <w:rFonts w:ascii="Times New Roman" w:eastAsia="仿宋_GB2312" w:hAnsi="Times New Roman"/>
                <w:color w:val="333333"/>
                <w:szCs w:val="24"/>
                <w:shd w:val="clear" w:color="auto" w:fill="FFFFFF"/>
              </w:rPr>
              <w:t>王同悦</w:t>
            </w:r>
          </w:p>
        </w:tc>
        <w:tc>
          <w:tcPr>
            <w:tcW w:w="1560" w:type="dxa"/>
          </w:tcPr>
          <w:p w:rsidR="002B7300" w:rsidRPr="00031194" w:rsidRDefault="002B7300" w:rsidP="00373DFB">
            <w:pPr>
              <w:pStyle w:val="a5"/>
              <w:adjustRightInd w:val="0"/>
              <w:spacing w:after="50" w:line="240" w:lineRule="auto"/>
              <w:ind w:firstLineChars="0" w:firstLine="0"/>
              <w:jc w:val="left"/>
              <w:outlineLvl w:val="1"/>
              <w:rPr>
                <w:rFonts w:ascii="Times New Roman" w:eastAsia="仿宋_GB2312" w:hAnsi="Times New Roman"/>
                <w:szCs w:val="24"/>
              </w:rPr>
            </w:pPr>
            <w:r w:rsidRPr="00031194">
              <w:rPr>
                <w:rFonts w:ascii="Times New Roman" w:eastAsia="仿宋_GB2312" w:hAnsi="Times New Roman"/>
                <w:szCs w:val="24"/>
              </w:rPr>
              <w:t>2015,33(02):164-168</w:t>
            </w:r>
          </w:p>
        </w:tc>
        <w:tc>
          <w:tcPr>
            <w:tcW w:w="992" w:type="dxa"/>
          </w:tcPr>
          <w:p w:rsidR="002B7300" w:rsidRPr="00031194" w:rsidRDefault="002B7300" w:rsidP="00373DFB">
            <w:pPr>
              <w:jc w:val="left"/>
              <w:rPr>
                <w:rFonts w:ascii="Times New Roman" w:eastAsia="仿宋_GB2312" w:hAnsi="Times New Roman" w:cs="Times New Roman"/>
                <w:sz w:val="24"/>
                <w:szCs w:val="24"/>
              </w:rPr>
            </w:pPr>
            <w:r w:rsidRPr="00031194">
              <w:rPr>
                <w:rFonts w:ascii="Times New Roman" w:eastAsia="仿宋_GB2312" w:hAnsi="Times New Roman" w:cs="Times New Roman"/>
                <w:sz w:val="24"/>
                <w:szCs w:val="24"/>
              </w:rPr>
              <w:t>2015.2</w:t>
            </w:r>
          </w:p>
        </w:tc>
        <w:tc>
          <w:tcPr>
            <w:tcW w:w="992" w:type="dxa"/>
          </w:tcPr>
          <w:p w:rsidR="002B7300" w:rsidRPr="00386170" w:rsidRDefault="002B7300"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王社平</w:t>
            </w:r>
          </w:p>
        </w:tc>
        <w:tc>
          <w:tcPr>
            <w:tcW w:w="957" w:type="dxa"/>
          </w:tcPr>
          <w:p w:rsidR="002B7300" w:rsidRPr="00386170" w:rsidRDefault="002B7300"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王社平</w:t>
            </w:r>
          </w:p>
        </w:tc>
      </w:tr>
      <w:tr w:rsidR="002B7300" w:rsidRPr="00424844" w:rsidTr="00CE4F1E">
        <w:trPr>
          <w:trHeight w:hRule="exact" w:val="1160"/>
          <w:jc w:val="center"/>
        </w:trPr>
        <w:tc>
          <w:tcPr>
            <w:tcW w:w="817" w:type="dxa"/>
          </w:tcPr>
          <w:p w:rsidR="002B7300" w:rsidRPr="00386170" w:rsidRDefault="002B7300"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12</w:t>
            </w:r>
          </w:p>
        </w:tc>
        <w:tc>
          <w:tcPr>
            <w:tcW w:w="3842" w:type="dxa"/>
          </w:tcPr>
          <w:p w:rsidR="002B7300" w:rsidRPr="00031194" w:rsidRDefault="002B7300" w:rsidP="00CE4F1E">
            <w:pPr>
              <w:rPr>
                <w:rFonts w:ascii="Times New Roman" w:eastAsia="仿宋_GB2312" w:hAnsi="Times New Roman" w:cs="Times New Roman"/>
                <w:sz w:val="24"/>
                <w:szCs w:val="24"/>
              </w:rPr>
            </w:pPr>
            <w:r w:rsidRPr="00031194">
              <w:rPr>
                <w:rFonts w:ascii="Times New Roman" w:eastAsia="仿宋_GB2312" w:hAnsi="Times New Roman" w:cs="Times New Roman"/>
                <w:sz w:val="24"/>
                <w:szCs w:val="24"/>
              </w:rPr>
              <w:t>西安市污泥特性及园林绿化应用的可行性分析</w:t>
            </w:r>
          </w:p>
        </w:tc>
        <w:tc>
          <w:tcPr>
            <w:tcW w:w="1686" w:type="dxa"/>
          </w:tcPr>
          <w:p w:rsidR="002B7300" w:rsidRPr="00031194" w:rsidRDefault="002B7300" w:rsidP="00F55435">
            <w:pPr>
              <w:pStyle w:val="a5"/>
              <w:adjustRightInd w:val="0"/>
              <w:spacing w:after="50" w:line="240" w:lineRule="auto"/>
              <w:ind w:firstLineChars="0" w:firstLine="0"/>
              <w:outlineLvl w:val="1"/>
              <w:rPr>
                <w:rFonts w:ascii="Times New Roman" w:eastAsia="仿宋_GB2312" w:hAnsi="Times New Roman"/>
                <w:szCs w:val="24"/>
              </w:rPr>
            </w:pPr>
            <w:r w:rsidRPr="00031194">
              <w:rPr>
                <w:rFonts w:ascii="Times New Roman" w:eastAsia="仿宋_GB2312" w:hAnsi="Times New Roman"/>
                <w:szCs w:val="24"/>
              </w:rPr>
              <w:t>中国给水排水</w:t>
            </w:r>
          </w:p>
        </w:tc>
        <w:tc>
          <w:tcPr>
            <w:tcW w:w="2268" w:type="dxa"/>
          </w:tcPr>
          <w:p w:rsidR="002B7300" w:rsidRPr="00031194" w:rsidRDefault="002B7300" w:rsidP="00F55435">
            <w:pPr>
              <w:pStyle w:val="a5"/>
              <w:adjustRightInd w:val="0"/>
              <w:spacing w:after="50" w:line="240" w:lineRule="auto"/>
              <w:ind w:firstLineChars="0" w:firstLine="0"/>
              <w:outlineLvl w:val="1"/>
              <w:rPr>
                <w:rFonts w:ascii="Times New Roman" w:eastAsia="仿宋_GB2312" w:hAnsi="Times New Roman"/>
                <w:szCs w:val="24"/>
              </w:rPr>
            </w:pPr>
            <w:r w:rsidRPr="00031194">
              <w:rPr>
                <w:rFonts w:ascii="Times New Roman" w:eastAsia="仿宋_GB2312" w:hAnsi="Times New Roman"/>
                <w:szCs w:val="24"/>
              </w:rPr>
              <w:t>王社平</w:t>
            </w:r>
            <w:r w:rsidRPr="00031194">
              <w:rPr>
                <w:rFonts w:ascii="Times New Roman" w:eastAsia="仿宋_GB2312" w:hAnsi="Times New Roman"/>
                <w:szCs w:val="24"/>
              </w:rPr>
              <w:t>,</w:t>
            </w:r>
            <w:r w:rsidRPr="00031194">
              <w:rPr>
                <w:rFonts w:ascii="Times New Roman" w:eastAsia="仿宋_GB2312" w:hAnsi="Times New Roman"/>
                <w:szCs w:val="24"/>
              </w:rPr>
              <w:t>刘新安</w:t>
            </w:r>
            <w:r w:rsidRPr="00031194">
              <w:rPr>
                <w:rFonts w:ascii="Times New Roman" w:eastAsia="仿宋_GB2312" w:hAnsi="Times New Roman"/>
                <w:szCs w:val="24"/>
              </w:rPr>
              <w:t>,</w:t>
            </w:r>
            <w:r w:rsidRPr="00031194">
              <w:rPr>
                <w:rFonts w:ascii="Times New Roman" w:eastAsia="仿宋_GB2312" w:hAnsi="Times New Roman"/>
                <w:szCs w:val="24"/>
              </w:rPr>
              <w:t>郑琴</w:t>
            </w:r>
            <w:r w:rsidRPr="00031194">
              <w:rPr>
                <w:rFonts w:ascii="Times New Roman" w:eastAsia="仿宋_GB2312" w:hAnsi="Times New Roman"/>
                <w:szCs w:val="24"/>
              </w:rPr>
              <w:t>,</w:t>
            </w:r>
            <w:r w:rsidRPr="00031194">
              <w:rPr>
                <w:rFonts w:ascii="Times New Roman" w:eastAsia="仿宋_GB2312" w:hAnsi="Times New Roman"/>
                <w:szCs w:val="24"/>
              </w:rPr>
              <w:t>杨正亮</w:t>
            </w:r>
            <w:r w:rsidRPr="00031194">
              <w:rPr>
                <w:rFonts w:ascii="Times New Roman" w:eastAsia="仿宋_GB2312" w:hAnsi="Times New Roman"/>
                <w:szCs w:val="24"/>
              </w:rPr>
              <w:t>,</w:t>
            </w:r>
            <w:r w:rsidRPr="00031194">
              <w:rPr>
                <w:rFonts w:ascii="Times New Roman" w:eastAsia="仿宋_GB2312" w:hAnsi="Times New Roman"/>
                <w:szCs w:val="24"/>
              </w:rPr>
              <w:t>张日霞</w:t>
            </w:r>
            <w:r w:rsidRPr="00031194">
              <w:rPr>
                <w:rFonts w:ascii="Times New Roman" w:eastAsia="仿宋_GB2312" w:hAnsi="Times New Roman"/>
                <w:szCs w:val="24"/>
              </w:rPr>
              <w:t>,</w:t>
            </w:r>
            <w:r w:rsidRPr="00031194">
              <w:rPr>
                <w:rFonts w:ascii="Times New Roman" w:eastAsia="仿宋_GB2312" w:hAnsi="Times New Roman"/>
                <w:szCs w:val="24"/>
              </w:rPr>
              <w:t>尹博涵</w:t>
            </w:r>
            <w:r w:rsidRPr="00031194">
              <w:rPr>
                <w:rFonts w:ascii="Times New Roman" w:eastAsia="仿宋_GB2312" w:hAnsi="Times New Roman"/>
                <w:szCs w:val="24"/>
              </w:rPr>
              <w:t>.</w:t>
            </w:r>
          </w:p>
        </w:tc>
        <w:tc>
          <w:tcPr>
            <w:tcW w:w="1560" w:type="dxa"/>
          </w:tcPr>
          <w:p w:rsidR="002B7300" w:rsidRPr="00031194" w:rsidRDefault="002B7300" w:rsidP="00373DFB">
            <w:pPr>
              <w:pStyle w:val="a5"/>
              <w:adjustRightInd w:val="0"/>
              <w:spacing w:after="50" w:line="240" w:lineRule="auto"/>
              <w:ind w:firstLineChars="0" w:firstLine="0"/>
              <w:jc w:val="left"/>
              <w:outlineLvl w:val="1"/>
              <w:rPr>
                <w:rFonts w:ascii="Times New Roman" w:eastAsia="仿宋_GB2312" w:hAnsi="Times New Roman"/>
                <w:szCs w:val="24"/>
              </w:rPr>
            </w:pPr>
            <w:r w:rsidRPr="00031194">
              <w:rPr>
                <w:rFonts w:ascii="Times New Roman" w:eastAsia="仿宋_GB2312" w:hAnsi="Times New Roman"/>
                <w:szCs w:val="24"/>
              </w:rPr>
              <w:t>2012,28(23):134-137</w:t>
            </w:r>
          </w:p>
        </w:tc>
        <w:tc>
          <w:tcPr>
            <w:tcW w:w="992" w:type="dxa"/>
          </w:tcPr>
          <w:p w:rsidR="002B7300" w:rsidRPr="00031194" w:rsidRDefault="002B7300" w:rsidP="00373DFB">
            <w:pPr>
              <w:jc w:val="left"/>
              <w:rPr>
                <w:rFonts w:ascii="Times New Roman" w:eastAsia="仿宋_GB2312" w:hAnsi="Times New Roman" w:cs="Times New Roman"/>
                <w:sz w:val="24"/>
                <w:szCs w:val="24"/>
              </w:rPr>
            </w:pPr>
            <w:r w:rsidRPr="00031194">
              <w:rPr>
                <w:rFonts w:ascii="Times New Roman" w:eastAsia="仿宋_GB2312" w:hAnsi="Times New Roman" w:cs="Times New Roman"/>
                <w:sz w:val="24"/>
                <w:szCs w:val="24"/>
              </w:rPr>
              <w:t>2012.12</w:t>
            </w:r>
          </w:p>
        </w:tc>
        <w:tc>
          <w:tcPr>
            <w:tcW w:w="992" w:type="dxa"/>
          </w:tcPr>
          <w:p w:rsidR="002B7300" w:rsidRPr="00386170" w:rsidRDefault="002B7300"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王社平</w:t>
            </w:r>
          </w:p>
        </w:tc>
        <w:tc>
          <w:tcPr>
            <w:tcW w:w="957" w:type="dxa"/>
          </w:tcPr>
          <w:p w:rsidR="002B7300" w:rsidRPr="00386170" w:rsidRDefault="002B7300"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王社平</w:t>
            </w:r>
          </w:p>
        </w:tc>
      </w:tr>
      <w:tr w:rsidR="002B7300" w:rsidRPr="00424844" w:rsidTr="00CE4F1E">
        <w:trPr>
          <w:trHeight w:hRule="exact" w:val="1444"/>
          <w:jc w:val="center"/>
        </w:trPr>
        <w:tc>
          <w:tcPr>
            <w:tcW w:w="817" w:type="dxa"/>
          </w:tcPr>
          <w:p w:rsidR="002B7300" w:rsidRPr="00386170" w:rsidRDefault="002B7300"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lastRenderedPageBreak/>
              <w:t>13</w:t>
            </w:r>
          </w:p>
        </w:tc>
        <w:tc>
          <w:tcPr>
            <w:tcW w:w="3842" w:type="dxa"/>
          </w:tcPr>
          <w:p w:rsidR="002B7300" w:rsidRPr="00031194" w:rsidRDefault="002B7300" w:rsidP="00373DFB">
            <w:pPr>
              <w:jc w:val="left"/>
              <w:rPr>
                <w:rFonts w:ascii="Times New Roman" w:eastAsia="仿宋_GB2312" w:hAnsi="Times New Roman" w:cs="Times New Roman"/>
                <w:sz w:val="24"/>
                <w:szCs w:val="24"/>
              </w:rPr>
            </w:pPr>
            <w:r w:rsidRPr="00031194">
              <w:rPr>
                <w:rFonts w:ascii="Times New Roman" w:eastAsia="仿宋_GB2312" w:hAnsi="Times New Roman" w:cs="Times New Roman"/>
                <w:sz w:val="24"/>
                <w:szCs w:val="24"/>
              </w:rPr>
              <w:t xml:space="preserve">Nutrient release, recover and remove from waste sludge of Biological Nutrient Removal system </w:t>
            </w:r>
          </w:p>
        </w:tc>
        <w:tc>
          <w:tcPr>
            <w:tcW w:w="1686" w:type="dxa"/>
          </w:tcPr>
          <w:p w:rsidR="002B7300" w:rsidRPr="00031194" w:rsidRDefault="002B7300" w:rsidP="00373DFB">
            <w:pPr>
              <w:pStyle w:val="a5"/>
              <w:adjustRightInd w:val="0"/>
              <w:spacing w:after="50" w:line="240" w:lineRule="auto"/>
              <w:ind w:firstLineChars="0" w:firstLine="0"/>
              <w:jc w:val="left"/>
              <w:outlineLvl w:val="1"/>
              <w:rPr>
                <w:rFonts w:ascii="Times New Roman" w:eastAsia="仿宋_GB2312" w:hAnsi="Times New Roman"/>
                <w:szCs w:val="24"/>
              </w:rPr>
            </w:pPr>
            <w:r w:rsidRPr="00031194">
              <w:rPr>
                <w:rFonts w:ascii="Times New Roman" w:eastAsia="仿宋_GB2312" w:hAnsi="Times New Roman"/>
                <w:szCs w:val="24"/>
              </w:rPr>
              <w:t>Environmental technology</w:t>
            </w:r>
          </w:p>
        </w:tc>
        <w:tc>
          <w:tcPr>
            <w:tcW w:w="2268" w:type="dxa"/>
          </w:tcPr>
          <w:p w:rsidR="002B7300" w:rsidRPr="00031194" w:rsidRDefault="002B7300" w:rsidP="00373DFB">
            <w:pPr>
              <w:pStyle w:val="a5"/>
              <w:adjustRightInd w:val="0"/>
              <w:spacing w:after="50" w:line="240" w:lineRule="auto"/>
              <w:ind w:firstLineChars="0" w:firstLine="0"/>
              <w:jc w:val="left"/>
              <w:outlineLvl w:val="1"/>
              <w:rPr>
                <w:rFonts w:ascii="Times New Roman" w:eastAsia="仿宋_GB2312" w:hAnsi="Times New Roman"/>
                <w:szCs w:val="24"/>
              </w:rPr>
            </w:pPr>
            <w:r w:rsidRPr="00031194">
              <w:rPr>
                <w:rFonts w:ascii="Times New Roman" w:eastAsia="仿宋_GB2312" w:hAnsi="Times New Roman"/>
                <w:szCs w:val="24"/>
              </w:rPr>
              <w:t xml:space="preserve">Yi Wang, </w:t>
            </w:r>
            <w:proofErr w:type="spellStart"/>
            <w:r w:rsidRPr="00031194">
              <w:rPr>
                <w:rFonts w:ascii="Times New Roman" w:eastAsia="仿宋_GB2312" w:hAnsi="Times New Roman"/>
                <w:szCs w:val="24"/>
              </w:rPr>
              <w:t>Shu-Jian</w:t>
            </w:r>
            <w:proofErr w:type="spellEnd"/>
            <w:r w:rsidRPr="00031194">
              <w:rPr>
                <w:rFonts w:ascii="Times New Roman" w:eastAsia="仿宋_GB2312" w:hAnsi="Times New Roman"/>
                <w:szCs w:val="24"/>
              </w:rPr>
              <w:t xml:space="preserve"> </w:t>
            </w:r>
            <w:proofErr w:type="spellStart"/>
            <w:r w:rsidRPr="00031194">
              <w:rPr>
                <w:rFonts w:ascii="Times New Roman" w:eastAsia="仿宋_GB2312" w:hAnsi="Times New Roman"/>
                <w:szCs w:val="24"/>
              </w:rPr>
              <w:t>Zheng</w:t>
            </w:r>
            <w:proofErr w:type="spellEnd"/>
            <w:r w:rsidRPr="00031194">
              <w:rPr>
                <w:rFonts w:ascii="Times New Roman" w:eastAsia="仿宋_GB2312" w:hAnsi="Times New Roman"/>
                <w:szCs w:val="24"/>
              </w:rPr>
              <w:t xml:space="preserve">, Li-Ying Pei, Li </w:t>
            </w:r>
            <w:proofErr w:type="spellStart"/>
            <w:r w:rsidRPr="00031194">
              <w:rPr>
                <w:rFonts w:ascii="Times New Roman" w:eastAsia="仿宋_GB2312" w:hAnsi="Times New Roman"/>
                <w:szCs w:val="24"/>
              </w:rPr>
              <w:t>Ke</w:t>
            </w:r>
            <w:proofErr w:type="spellEnd"/>
            <w:r w:rsidRPr="00031194">
              <w:rPr>
                <w:rFonts w:ascii="Times New Roman" w:eastAsia="仿宋_GB2312" w:hAnsi="Times New Roman"/>
                <w:szCs w:val="24"/>
              </w:rPr>
              <w:t xml:space="preserve">, Dang-Cong </w:t>
            </w:r>
            <w:proofErr w:type="spellStart"/>
            <w:r w:rsidRPr="00031194">
              <w:rPr>
                <w:rFonts w:ascii="Times New Roman" w:eastAsia="仿宋_GB2312" w:hAnsi="Times New Roman"/>
                <w:szCs w:val="24"/>
              </w:rPr>
              <w:t>Peng</w:t>
            </w:r>
            <w:proofErr w:type="spellEnd"/>
            <w:r w:rsidRPr="00031194">
              <w:rPr>
                <w:rFonts w:ascii="Times New Roman" w:eastAsia="仿宋_GB2312" w:hAnsi="Times New Roman"/>
                <w:szCs w:val="24"/>
              </w:rPr>
              <w:t>, Si-Qing Xia.</w:t>
            </w:r>
          </w:p>
        </w:tc>
        <w:tc>
          <w:tcPr>
            <w:tcW w:w="1560" w:type="dxa"/>
          </w:tcPr>
          <w:p w:rsidR="002B7300" w:rsidRPr="00031194" w:rsidRDefault="002B7300" w:rsidP="00373DFB">
            <w:pPr>
              <w:pStyle w:val="a5"/>
              <w:adjustRightInd w:val="0"/>
              <w:spacing w:after="50" w:line="240" w:lineRule="auto"/>
              <w:ind w:firstLineChars="0" w:firstLine="0"/>
              <w:jc w:val="left"/>
              <w:outlineLvl w:val="1"/>
              <w:rPr>
                <w:rFonts w:ascii="Times New Roman" w:eastAsia="仿宋_GB2312" w:hAnsi="Times New Roman"/>
                <w:szCs w:val="24"/>
              </w:rPr>
            </w:pPr>
            <w:r w:rsidRPr="00031194">
              <w:rPr>
                <w:rFonts w:ascii="Times New Roman" w:eastAsia="仿宋_GB2312" w:hAnsi="Times New Roman"/>
                <w:szCs w:val="24"/>
              </w:rPr>
              <w:t>2014, 35(21): 2734-2742</w:t>
            </w:r>
          </w:p>
        </w:tc>
        <w:tc>
          <w:tcPr>
            <w:tcW w:w="992" w:type="dxa"/>
          </w:tcPr>
          <w:p w:rsidR="002B7300" w:rsidRPr="00031194" w:rsidRDefault="002B7300" w:rsidP="00373DFB">
            <w:pPr>
              <w:jc w:val="left"/>
              <w:rPr>
                <w:rFonts w:ascii="Times New Roman" w:eastAsia="仿宋_GB2312" w:hAnsi="Times New Roman" w:cs="Times New Roman"/>
                <w:sz w:val="24"/>
                <w:szCs w:val="24"/>
              </w:rPr>
            </w:pPr>
            <w:r w:rsidRPr="00031194">
              <w:rPr>
                <w:rFonts w:ascii="Times New Roman" w:eastAsia="仿宋_GB2312" w:hAnsi="Times New Roman" w:cs="Times New Roman"/>
                <w:sz w:val="24"/>
                <w:szCs w:val="24"/>
              </w:rPr>
              <w:t>2014.10</w:t>
            </w:r>
          </w:p>
        </w:tc>
        <w:tc>
          <w:tcPr>
            <w:tcW w:w="992" w:type="dxa"/>
          </w:tcPr>
          <w:p w:rsidR="002B7300" w:rsidRPr="00386170" w:rsidRDefault="002B7300"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int="eastAsia"/>
                <w:szCs w:val="24"/>
              </w:rPr>
              <w:t>Yi Wang</w:t>
            </w:r>
          </w:p>
        </w:tc>
        <w:tc>
          <w:tcPr>
            <w:tcW w:w="957" w:type="dxa"/>
          </w:tcPr>
          <w:p w:rsidR="002B7300" w:rsidRPr="00386170" w:rsidRDefault="002B7300"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int="eastAsia"/>
                <w:szCs w:val="24"/>
              </w:rPr>
              <w:t>Yi Wang</w:t>
            </w:r>
          </w:p>
        </w:tc>
      </w:tr>
      <w:tr w:rsidR="00E2446D" w:rsidRPr="00424844" w:rsidTr="00CE4F1E">
        <w:trPr>
          <w:trHeight w:hRule="exact" w:val="983"/>
          <w:jc w:val="center"/>
        </w:trPr>
        <w:tc>
          <w:tcPr>
            <w:tcW w:w="817" w:type="dxa"/>
          </w:tcPr>
          <w:p w:rsidR="00E2446D" w:rsidRPr="00386170" w:rsidRDefault="00E2446D"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14</w:t>
            </w:r>
          </w:p>
        </w:tc>
        <w:tc>
          <w:tcPr>
            <w:tcW w:w="3842" w:type="dxa"/>
          </w:tcPr>
          <w:p w:rsidR="00E2446D" w:rsidRPr="00386170" w:rsidRDefault="00E2446D" w:rsidP="00CE4F1E">
            <w:pPr>
              <w:rPr>
                <w:rFonts w:ascii="仿宋_GB2312" w:eastAsia="仿宋_GB2312" w:hAnsi="宋体" w:hint="eastAsia"/>
                <w:sz w:val="24"/>
                <w:szCs w:val="24"/>
              </w:rPr>
            </w:pPr>
            <w:r w:rsidRPr="00386170">
              <w:rPr>
                <w:rFonts w:ascii="仿宋_GB2312" w:eastAsia="仿宋_GB2312" w:hAnsi="宋体" w:cs="Times New Roman" w:hint="eastAsia"/>
                <w:sz w:val="24"/>
                <w:szCs w:val="24"/>
              </w:rPr>
              <w:t>超声及碱处理促进剩余污泥水解的试验研究</w:t>
            </w:r>
          </w:p>
        </w:tc>
        <w:tc>
          <w:tcPr>
            <w:tcW w:w="1686" w:type="dxa"/>
          </w:tcPr>
          <w:p w:rsidR="00E2446D" w:rsidRPr="00386170" w:rsidRDefault="00E2446D"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中国给水排水</w:t>
            </w:r>
          </w:p>
        </w:tc>
        <w:tc>
          <w:tcPr>
            <w:tcW w:w="2268" w:type="dxa"/>
          </w:tcPr>
          <w:p w:rsidR="00E2446D" w:rsidRPr="00386170" w:rsidRDefault="00E2446D"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王怡，刘潘，彭党聪</w:t>
            </w:r>
          </w:p>
        </w:tc>
        <w:tc>
          <w:tcPr>
            <w:tcW w:w="1560" w:type="dxa"/>
          </w:tcPr>
          <w:p w:rsidR="00E2446D" w:rsidRPr="00031194" w:rsidRDefault="00E2446D" w:rsidP="00373DFB">
            <w:pPr>
              <w:pStyle w:val="a5"/>
              <w:adjustRightInd w:val="0"/>
              <w:spacing w:after="50" w:line="240" w:lineRule="auto"/>
              <w:ind w:firstLineChars="0" w:firstLine="0"/>
              <w:jc w:val="left"/>
              <w:outlineLvl w:val="1"/>
              <w:rPr>
                <w:rFonts w:ascii="Times New Roman" w:eastAsia="仿宋_GB2312" w:hAnsi="Times New Roman"/>
                <w:szCs w:val="24"/>
              </w:rPr>
            </w:pPr>
            <w:r w:rsidRPr="00031194">
              <w:rPr>
                <w:rFonts w:ascii="Times New Roman" w:eastAsia="仿宋_GB2312" w:hAnsi="Times New Roman"/>
                <w:szCs w:val="24"/>
              </w:rPr>
              <w:t>2010</w:t>
            </w:r>
            <w:r w:rsidRPr="00031194">
              <w:rPr>
                <w:rFonts w:ascii="Times New Roman" w:eastAsia="仿宋_GB2312" w:hAnsi="Times New Roman"/>
                <w:szCs w:val="24"/>
              </w:rPr>
              <w:t>，</w:t>
            </w:r>
            <w:r w:rsidRPr="00031194">
              <w:rPr>
                <w:rFonts w:ascii="Times New Roman" w:eastAsia="仿宋_GB2312" w:hAnsi="Times New Roman"/>
                <w:szCs w:val="24"/>
              </w:rPr>
              <w:t>26(15)</w:t>
            </w:r>
            <w:r w:rsidRPr="00031194">
              <w:rPr>
                <w:rFonts w:ascii="Times New Roman" w:eastAsia="仿宋_GB2312" w:hAnsi="Times New Roman"/>
                <w:szCs w:val="24"/>
              </w:rPr>
              <w:t>：</w:t>
            </w:r>
            <w:r w:rsidRPr="00031194">
              <w:rPr>
                <w:rFonts w:ascii="Times New Roman" w:eastAsia="仿宋_GB2312" w:hAnsi="Times New Roman"/>
                <w:szCs w:val="24"/>
              </w:rPr>
              <w:t>28-31</w:t>
            </w:r>
          </w:p>
        </w:tc>
        <w:tc>
          <w:tcPr>
            <w:tcW w:w="992" w:type="dxa"/>
          </w:tcPr>
          <w:p w:rsidR="00E2446D" w:rsidRPr="00031194" w:rsidRDefault="00E2446D" w:rsidP="00373DFB">
            <w:pPr>
              <w:jc w:val="left"/>
              <w:rPr>
                <w:rFonts w:ascii="Times New Roman" w:eastAsia="仿宋_GB2312" w:hAnsi="Times New Roman" w:cs="Times New Roman"/>
                <w:sz w:val="24"/>
                <w:szCs w:val="24"/>
              </w:rPr>
            </w:pPr>
            <w:r w:rsidRPr="00031194">
              <w:rPr>
                <w:rFonts w:ascii="Times New Roman" w:eastAsia="仿宋_GB2312" w:hAnsi="Times New Roman" w:cs="Times New Roman"/>
                <w:sz w:val="24"/>
                <w:szCs w:val="24"/>
              </w:rPr>
              <w:t>2010.8</w:t>
            </w:r>
          </w:p>
        </w:tc>
        <w:tc>
          <w:tcPr>
            <w:tcW w:w="992" w:type="dxa"/>
          </w:tcPr>
          <w:p w:rsidR="00E2446D" w:rsidRPr="00386170" w:rsidRDefault="00E2446D"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王怡</w:t>
            </w:r>
          </w:p>
        </w:tc>
        <w:tc>
          <w:tcPr>
            <w:tcW w:w="957" w:type="dxa"/>
          </w:tcPr>
          <w:p w:rsidR="00E2446D" w:rsidRPr="00386170" w:rsidRDefault="00E2446D"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王怡</w:t>
            </w:r>
          </w:p>
        </w:tc>
      </w:tr>
      <w:tr w:rsidR="00E2446D" w:rsidRPr="00424844" w:rsidTr="00CE4F1E">
        <w:trPr>
          <w:trHeight w:hRule="exact" w:val="713"/>
          <w:jc w:val="center"/>
        </w:trPr>
        <w:tc>
          <w:tcPr>
            <w:tcW w:w="817" w:type="dxa"/>
          </w:tcPr>
          <w:p w:rsidR="00E2446D" w:rsidRPr="00386170" w:rsidRDefault="00E2446D"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15</w:t>
            </w:r>
          </w:p>
        </w:tc>
        <w:tc>
          <w:tcPr>
            <w:tcW w:w="3842" w:type="dxa"/>
          </w:tcPr>
          <w:p w:rsidR="00E2446D" w:rsidRPr="00386170" w:rsidRDefault="00E2446D" w:rsidP="00F55435">
            <w:pPr>
              <w:rPr>
                <w:rFonts w:ascii="仿宋_GB2312" w:eastAsia="仿宋_GB2312" w:hAnsi="宋体" w:cs="Times New Roman" w:hint="eastAsia"/>
                <w:sz w:val="24"/>
                <w:szCs w:val="24"/>
              </w:rPr>
            </w:pPr>
            <w:r w:rsidRPr="00386170">
              <w:rPr>
                <w:rFonts w:ascii="仿宋_GB2312" w:eastAsia="仿宋_GB2312" w:hAnsi="宋体" w:cs="Times New Roman" w:hint="eastAsia"/>
                <w:sz w:val="24"/>
                <w:szCs w:val="24"/>
              </w:rPr>
              <w:t>剩余污泥的超声处理及资源化利用研究</w:t>
            </w:r>
          </w:p>
        </w:tc>
        <w:tc>
          <w:tcPr>
            <w:tcW w:w="1686" w:type="dxa"/>
          </w:tcPr>
          <w:p w:rsidR="00E2446D" w:rsidRPr="00386170" w:rsidRDefault="00E2446D"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中国给水排水</w:t>
            </w:r>
          </w:p>
        </w:tc>
        <w:tc>
          <w:tcPr>
            <w:tcW w:w="2268" w:type="dxa"/>
          </w:tcPr>
          <w:p w:rsidR="00E2446D" w:rsidRPr="00386170" w:rsidRDefault="00E2446D"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王怡，刘潘，彭党聪</w:t>
            </w:r>
          </w:p>
        </w:tc>
        <w:tc>
          <w:tcPr>
            <w:tcW w:w="1560" w:type="dxa"/>
          </w:tcPr>
          <w:p w:rsidR="00E2446D" w:rsidRPr="00031194" w:rsidRDefault="00E2446D" w:rsidP="00373DFB">
            <w:pPr>
              <w:pStyle w:val="a5"/>
              <w:adjustRightInd w:val="0"/>
              <w:spacing w:after="50" w:line="240" w:lineRule="auto"/>
              <w:ind w:firstLineChars="0" w:firstLine="0"/>
              <w:jc w:val="left"/>
              <w:outlineLvl w:val="1"/>
              <w:rPr>
                <w:rFonts w:ascii="Times New Roman" w:eastAsia="仿宋_GB2312" w:hAnsi="Times New Roman"/>
                <w:szCs w:val="24"/>
              </w:rPr>
            </w:pPr>
            <w:r w:rsidRPr="00031194">
              <w:rPr>
                <w:rFonts w:ascii="Times New Roman" w:eastAsia="仿宋_GB2312" w:hAnsi="Times New Roman"/>
                <w:szCs w:val="24"/>
              </w:rPr>
              <w:t>2010</w:t>
            </w:r>
            <w:r w:rsidRPr="00031194">
              <w:rPr>
                <w:rFonts w:ascii="Times New Roman" w:eastAsia="仿宋_GB2312" w:hAnsi="Times New Roman"/>
                <w:szCs w:val="24"/>
              </w:rPr>
              <w:t>，</w:t>
            </w:r>
            <w:r w:rsidRPr="00031194">
              <w:rPr>
                <w:rFonts w:ascii="Times New Roman" w:eastAsia="仿宋_GB2312" w:hAnsi="Times New Roman"/>
                <w:szCs w:val="24"/>
              </w:rPr>
              <w:t>26(23)</w:t>
            </w:r>
            <w:r w:rsidRPr="00031194">
              <w:rPr>
                <w:rFonts w:ascii="Times New Roman" w:eastAsia="仿宋_GB2312" w:hAnsi="Times New Roman"/>
                <w:szCs w:val="24"/>
              </w:rPr>
              <w:t>：</w:t>
            </w:r>
            <w:r w:rsidRPr="00031194">
              <w:rPr>
                <w:rFonts w:ascii="Times New Roman" w:eastAsia="仿宋_GB2312" w:hAnsi="Times New Roman"/>
                <w:szCs w:val="24"/>
              </w:rPr>
              <w:t>20-23</w:t>
            </w:r>
          </w:p>
        </w:tc>
        <w:tc>
          <w:tcPr>
            <w:tcW w:w="992" w:type="dxa"/>
          </w:tcPr>
          <w:p w:rsidR="00E2446D" w:rsidRPr="00031194" w:rsidRDefault="00E2446D" w:rsidP="00373DFB">
            <w:pPr>
              <w:jc w:val="left"/>
              <w:rPr>
                <w:rFonts w:ascii="Times New Roman" w:eastAsia="仿宋_GB2312" w:hAnsi="Times New Roman" w:cs="Times New Roman"/>
                <w:sz w:val="24"/>
                <w:szCs w:val="24"/>
              </w:rPr>
            </w:pPr>
            <w:r w:rsidRPr="00031194">
              <w:rPr>
                <w:rFonts w:ascii="Times New Roman" w:eastAsia="仿宋_GB2312" w:hAnsi="Times New Roman" w:cs="Times New Roman"/>
                <w:sz w:val="24"/>
                <w:szCs w:val="24"/>
              </w:rPr>
              <w:t>2010.12</w:t>
            </w:r>
          </w:p>
        </w:tc>
        <w:tc>
          <w:tcPr>
            <w:tcW w:w="992" w:type="dxa"/>
          </w:tcPr>
          <w:p w:rsidR="00E2446D" w:rsidRPr="00386170" w:rsidRDefault="00E2446D"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王怡</w:t>
            </w:r>
          </w:p>
        </w:tc>
        <w:tc>
          <w:tcPr>
            <w:tcW w:w="957" w:type="dxa"/>
          </w:tcPr>
          <w:p w:rsidR="00E2446D" w:rsidRPr="00386170" w:rsidRDefault="00E2446D"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王怡</w:t>
            </w:r>
          </w:p>
        </w:tc>
      </w:tr>
      <w:tr w:rsidR="001E7FAA" w:rsidRPr="00424844" w:rsidTr="00386170">
        <w:trPr>
          <w:trHeight w:hRule="exact" w:val="1137"/>
          <w:jc w:val="center"/>
        </w:trPr>
        <w:tc>
          <w:tcPr>
            <w:tcW w:w="817" w:type="dxa"/>
          </w:tcPr>
          <w:p w:rsidR="001E7FAA" w:rsidRPr="00386170" w:rsidRDefault="00E2446D"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16</w:t>
            </w:r>
          </w:p>
        </w:tc>
        <w:tc>
          <w:tcPr>
            <w:tcW w:w="3842" w:type="dxa"/>
          </w:tcPr>
          <w:p w:rsidR="001E7FAA" w:rsidRPr="00386170" w:rsidRDefault="001E7FAA" w:rsidP="00F55435">
            <w:pPr>
              <w:rPr>
                <w:rFonts w:ascii="仿宋_GB2312" w:eastAsia="仿宋_GB2312" w:hAnsi="宋体" w:cs="Times New Roman" w:hint="eastAsia"/>
                <w:sz w:val="24"/>
                <w:szCs w:val="24"/>
              </w:rPr>
            </w:pPr>
            <w:r w:rsidRPr="00386170">
              <w:rPr>
                <w:rFonts w:ascii="仿宋_GB2312" w:eastAsia="仿宋_GB2312" w:hAnsi="宋体" w:cs="Times New Roman" w:hint="eastAsia"/>
                <w:sz w:val="24"/>
                <w:szCs w:val="24"/>
              </w:rPr>
              <w:t>陕西省关中地区污水处理厂剩余污泥特性调研</w:t>
            </w:r>
          </w:p>
        </w:tc>
        <w:tc>
          <w:tcPr>
            <w:tcW w:w="1686" w:type="dxa"/>
          </w:tcPr>
          <w:p w:rsidR="001E7FAA" w:rsidRPr="00386170" w:rsidRDefault="001E7FAA"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中国给水排水</w:t>
            </w:r>
          </w:p>
        </w:tc>
        <w:tc>
          <w:tcPr>
            <w:tcW w:w="2268" w:type="dxa"/>
          </w:tcPr>
          <w:p w:rsidR="001E7FAA" w:rsidRPr="00386170" w:rsidRDefault="001E7FAA"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王怡, 王社平, 刘潘, 徐晓妮, 彭党聪</w:t>
            </w:r>
          </w:p>
        </w:tc>
        <w:tc>
          <w:tcPr>
            <w:tcW w:w="1560" w:type="dxa"/>
          </w:tcPr>
          <w:p w:rsidR="001E7FAA" w:rsidRPr="00031194" w:rsidRDefault="001E7FAA" w:rsidP="00373DFB">
            <w:pPr>
              <w:pStyle w:val="a5"/>
              <w:adjustRightInd w:val="0"/>
              <w:spacing w:after="50" w:line="240" w:lineRule="auto"/>
              <w:ind w:firstLineChars="0" w:firstLine="0"/>
              <w:jc w:val="left"/>
              <w:outlineLvl w:val="1"/>
              <w:rPr>
                <w:rFonts w:ascii="Times New Roman" w:eastAsia="仿宋_GB2312" w:hAnsi="Times New Roman"/>
                <w:szCs w:val="24"/>
              </w:rPr>
            </w:pPr>
            <w:r w:rsidRPr="00031194">
              <w:rPr>
                <w:rFonts w:ascii="Times New Roman" w:eastAsia="仿宋_GB2312" w:hAnsi="Times New Roman"/>
                <w:szCs w:val="24"/>
              </w:rPr>
              <w:t>2011</w:t>
            </w:r>
            <w:r w:rsidRPr="00031194">
              <w:rPr>
                <w:rFonts w:ascii="Times New Roman" w:eastAsia="仿宋_GB2312" w:hAnsi="Times New Roman"/>
                <w:szCs w:val="24"/>
              </w:rPr>
              <w:t>，</w:t>
            </w:r>
            <w:r w:rsidRPr="00031194">
              <w:rPr>
                <w:rFonts w:ascii="Times New Roman" w:eastAsia="仿宋_GB2312" w:hAnsi="Times New Roman"/>
                <w:szCs w:val="24"/>
              </w:rPr>
              <w:t>27(19): 81-84</w:t>
            </w:r>
            <w:r w:rsidRPr="00031194">
              <w:rPr>
                <w:rFonts w:ascii="Times New Roman" w:eastAsia="仿宋_GB2312" w:hAnsi="Times New Roman"/>
                <w:szCs w:val="24"/>
              </w:rPr>
              <w:t>，</w:t>
            </w:r>
          </w:p>
        </w:tc>
        <w:tc>
          <w:tcPr>
            <w:tcW w:w="992" w:type="dxa"/>
          </w:tcPr>
          <w:p w:rsidR="001E7FAA" w:rsidRPr="00031194" w:rsidRDefault="001E7FAA" w:rsidP="00373DFB">
            <w:pPr>
              <w:jc w:val="left"/>
              <w:rPr>
                <w:rFonts w:ascii="Times New Roman" w:eastAsia="仿宋_GB2312" w:hAnsi="Times New Roman" w:cs="Times New Roman"/>
                <w:sz w:val="24"/>
                <w:szCs w:val="24"/>
              </w:rPr>
            </w:pPr>
            <w:r w:rsidRPr="00031194">
              <w:rPr>
                <w:rFonts w:ascii="Times New Roman" w:eastAsia="仿宋_GB2312" w:hAnsi="Times New Roman" w:cs="Times New Roman"/>
                <w:sz w:val="24"/>
                <w:szCs w:val="24"/>
              </w:rPr>
              <w:t>2011.10</w:t>
            </w:r>
          </w:p>
        </w:tc>
        <w:tc>
          <w:tcPr>
            <w:tcW w:w="992" w:type="dxa"/>
          </w:tcPr>
          <w:p w:rsidR="001E7FAA" w:rsidRPr="00386170" w:rsidRDefault="001E7FAA"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王怡</w:t>
            </w:r>
          </w:p>
        </w:tc>
        <w:tc>
          <w:tcPr>
            <w:tcW w:w="957" w:type="dxa"/>
          </w:tcPr>
          <w:p w:rsidR="001E7FAA" w:rsidRPr="00386170" w:rsidRDefault="001E7FAA"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王怡</w:t>
            </w:r>
          </w:p>
        </w:tc>
      </w:tr>
      <w:tr w:rsidR="00E2446D" w:rsidRPr="00424844" w:rsidTr="00CE4F1E">
        <w:trPr>
          <w:trHeight w:hRule="exact" w:val="853"/>
          <w:jc w:val="center"/>
        </w:trPr>
        <w:tc>
          <w:tcPr>
            <w:tcW w:w="817" w:type="dxa"/>
          </w:tcPr>
          <w:p w:rsidR="00E2446D" w:rsidRPr="00386170" w:rsidRDefault="00E2446D"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17</w:t>
            </w:r>
          </w:p>
        </w:tc>
        <w:tc>
          <w:tcPr>
            <w:tcW w:w="3842" w:type="dxa"/>
          </w:tcPr>
          <w:p w:rsidR="00E2446D" w:rsidRPr="00386170" w:rsidRDefault="00E2446D" w:rsidP="00F55435">
            <w:pPr>
              <w:rPr>
                <w:rFonts w:ascii="仿宋_GB2312" w:eastAsia="仿宋_GB2312" w:hint="eastAsia"/>
                <w:sz w:val="24"/>
                <w:szCs w:val="24"/>
              </w:rPr>
            </w:pPr>
            <w:r w:rsidRPr="00386170">
              <w:rPr>
                <w:rFonts w:ascii="仿宋_GB2312" w:eastAsia="仿宋_GB2312" w:hAnsi="宋体" w:cs="Times New Roman" w:hint="eastAsia"/>
                <w:sz w:val="24"/>
                <w:szCs w:val="24"/>
              </w:rPr>
              <w:t>除磷系统剩余污泥中营养元素的快速释放及回收</w:t>
            </w:r>
          </w:p>
        </w:tc>
        <w:tc>
          <w:tcPr>
            <w:tcW w:w="1686" w:type="dxa"/>
          </w:tcPr>
          <w:p w:rsidR="00E2446D" w:rsidRPr="00386170" w:rsidRDefault="00E2446D"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中国给水排水</w:t>
            </w:r>
          </w:p>
        </w:tc>
        <w:tc>
          <w:tcPr>
            <w:tcW w:w="2268" w:type="dxa"/>
          </w:tcPr>
          <w:p w:rsidR="00E2446D" w:rsidRPr="00386170" w:rsidRDefault="00E2446D"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王怡，曲鹏程，郑淑健，彭党聪</w:t>
            </w:r>
          </w:p>
        </w:tc>
        <w:tc>
          <w:tcPr>
            <w:tcW w:w="1560" w:type="dxa"/>
          </w:tcPr>
          <w:p w:rsidR="00E2446D" w:rsidRPr="00031194" w:rsidRDefault="00E2446D" w:rsidP="00373DFB">
            <w:pPr>
              <w:pStyle w:val="a5"/>
              <w:adjustRightInd w:val="0"/>
              <w:spacing w:after="50" w:line="240" w:lineRule="auto"/>
              <w:ind w:firstLineChars="0" w:firstLine="0"/>
              <w:jc w:val="left"/>
              <w:outlineLvl w:val="1"/>
              <w:rPr>
                <w:rFonts w:ascii="Times New Roman" w:eastAsia="仿宋_GB2312" w:hAnsi="Times New Roman"/>
                <w:szCs w:val="24"/>
              </w:rPr>
            </w:pPr>
            <w:r w:rsidRPr="00031194">
              <w:rPr>
                <w:rFonts w:ascii="Times New Roman" w:eastAsia="仿宋_GB2312" w:hAnsi="Times New Roman"/>
                <w:szCs w:val="24"/>
              </w:rPr>
              <w:t>2012</w:t>
            </w:r>
            <w:r w:rsidR="00CE4F1E" w:rsidRPr="00031194">
              <w:rPr>
                <w:rFonts w:ascii="Times New Roman" w:eastAsia="仿宋_GB2312" w:hAnsi="Times New Roman"/>
                <w:szCs w:val="24"/>
              </w:rPr>
              <w:t>,</w:t>
            </w:r>
            <w:r w:rsidRPr="00031194">
              <w:rPr>
                <w:rFonts w:ascii="Times New Roman" w:eastAsia="仿宋_GB2312" w:hAnsi="Times New Roman"/>
                <w:szCs w:val="24"/>
              </w:rPr>
              <w:t>28(11):29-32</w:t>
            </w:r>
          </w:p>
        </w:tc>
        <w:tc>
          <w:tcPr>
            <w:tcW w:w="992" w:type="dxa"/>
          </w:tcPr>
          <w:p w:rsidR="00E2446D" w:rsidRPr="00031194" w:rsidRDefault="00E2446D" w:rsidP="00373DFB">
            <w:pPr>
              <w:jc w:val="left"/>
              <w:rPr>
                <w:rFonts w:ascii="Times New Roman" w:eastAsia="仿宋_GB2312" w:hAnsi="Times New Roman" w:cs="Times New Roman"/>
                <w:sz w:val="24"/>
                <w:szCs w:val="24"/>
              </w:rPr>
            </w:pPr>
            <w:r w:rsidRPr="00031194">
              <w:rPr>
                <w:rFonts w:ascii="Times New Roman" w:eastAsia="仿宋_GB2312" w:hAnsi="Times New Roman" w:cs="Times New Roman"/>
                <w:sz w:val="24"/>
                <w:szCs w:val="24"/>
              </w:rPr>
              <w:t>2012.6</w:t>
            </w:r>
          </w:p>
        </w:tc>
        <w:tc>
          <w:tcPr>
            <w:tcW w:w="992" w:type="dxa"/>
          </w:tcPr>
          <w:p w:rsidR="00E2446D" w:rsidRPr="00386170" w:rsidRDefault="00E2446D"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王怡</w:t>
            </w:r>
          </w:p>
        </w:tc>
        <w:tc>
          <w:tcPr>
            <w:tcW w:w="957" w:type="dxa"/>
          </w:tcPr>
          <w:p w:rsidR="00E2446D" w:rsidRPr="00386170" w:rsidRDefault="00E2446D"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王怡</w:t>
            </w:r>
          </w:p>
        </w:tc>
      </w:tr>
      <w:tr w:rsidR="00312592" w:rsidRPr="00424844" w:rsidTr="00CE4F1E">
        <w:trPr>
          <w:trHeight w:hRule="exact" w:val="850"/>
          <w:jc w:val="center"/>
        </w:trPr>
        <w:tc>
          <w:tcPr>
            <w:tcW w:w="817" w:type="dxa"/>
          </w:tcPr>
          <w:p w:rsidR="00312592" w:rsidRPr="00386170" w:rsidRDefault="00312592" w:rsidP="00CE4F1E">
            <w:pPr>
              <w:rPr>
                <w:rFonts w:ascii="仿宋_GB2312" w:eastAsia="仿宋_GB2312" w:hAnsi="宋体" w:hint="eastAsia"/>
                <w:sz w:val="24"/>
                <w:szCs w:val="24"/>
              </w:rPr>
            </w:pPr>
            <w:r w:rsidRPr="00386170">
              <w:rPr>
                <w:rFonts w:ascii="仿宋_GB2312" w:eastAsia="仿宋_GB2312" w:hAnsi="宋体" w:hint="eastAsia"/>
                <w:sz w:val="24"/>
                <w:szCs w:val="24"/>
              </w:rPr>
              <w:t>18</w:t>
            </w:r>
          </w:p>
        </w:tc>
        <w:tc>
          <w:tcPr>
            <w:tcW w:w="3842" w:type="dxa"/>
          </w:tcPr>
          <w:p w:rsidR="00312592" w:rsidRPr="00386170" w:rsidRDefault="00312592" w:rsidP="00CE4F1E">
            <w:pPr>
              <w:rPr>
                <w:rFonts w:ascii="仿宋_GB2312" w:eastAsia="仿宋_GB2312" w:hAnsi="宋体" w:hint="eastAsia"/>
                <w:sz w:val="24"/>
                <w:szCs w:val="24"/>
              </w:rPr>
            </w:pPr>
            <w:r w:rsidRPr="00386170">
              <w:rPr>
                <w:rFonts w:ascii="仿宋_GB2312" w:eastAsia="仿宋_GB2312" w:hAnsi="宋体" w:cs="Times New Roman" w:hint="eastAsia"/>
                <w:sz w:val="24"/>
                <w:szCs w:val="24"/>
              </w:rPr>
              <w:t>不同生物营养物处理工艺剩余污泥中温水解特性研究</w:t>
            </w:r>
          </w:p>
        </w:tc>
        <w:tc>
          <w:tcPr>
            <w:tcW w:w="1686" w:type="dxa"/>
          </w:tcPr>
          <w:p w:rsidR="00312592" w:rsidRPr="00386170" w:rsidRDefault="00312592"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Arial" w:cs="Arial" w:hint="eastAsia"/>
                <w:color w:val="333333"/>
                <w:szCs w:val="24"/>
                <w:shd w:val="clear" w:color="auto" w:fill="FFFFFF"/>
              </w:rPr>
              <w:t>环境工程学报</w:t>
            </w:r>
          </w:p>
        </w:tc>
        <w:tc>
          <w:tcPr>
            <w:tcW w:w="2268" w:type="dxa"/>
          </w:tcPr>
          <w:p w:rsidR="00312592" w:rsidRPr="00386170" w:rsidRDefault="00312592"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Arial" w:cs="Arial" w:hint="eastAsia"/>
                <w:color w:val="333333"/>
                <w:szCs w:val="24"/>
                <w:shd w:val="clear" w:color="auto" w:fill="FFFFFF"/>
              </w:rPr>
              <w:t>王怡，郑淑健，曲鹏程，彭党聪，夏四清.</w:t>
            </w:r>
          </w:p>
        </w:tc>
        <w:tc>
          <w:tcPr>
            <w:tcW w:w="1560" w:type="dxa"/>
          </w:tcPr>
          <w:p w:rsidR="00312592" w:rsidRPr="00031194" w:rsidRDefault="00312592" w:rsidP="00373DFB">
            <w:pPr>
              <w:pStyle w:val="a5"/>
              <w:adjustRightInd w:val="0"/>
              <w:spacing w:after="50" w:line="240" w:lineRule="auto"/>
              <w:ind w:firstLineChars="0" w:firstLine="0"/>
              <w:jc w:val="left"/>
              <w:outlineLvl w:val="1"/>
              <w:rPr>
                <w:rFonts w:ascii="Times New Roman" w:eastAsia="仿宋_GB2312" w:hAnsi="Times New Roman"/>
                <w:szCs w:val="24"/>
              </w:rPr>
            </w:pPr>
            <w:r w:rsidRPr="00031194">
              <w:rPr>
                <w:rFonts w:ascii="Times New Roman" w:eastAsia="仿宋_GB2312" w:hAnsi="Times New Roman"/>
                <w:szCs w:val="24"/>
              </w:rPr>
              <w:t>2014,8(2): 723-728</w:t>
            </w:r>
          </w:p>
        </w:tc>
        <w:tc>
          <w:tcPr>
            <w:tcW w:w="992" w:type="dxa"/>
          </w:tcPr>
          <w:p w:rsidR="00312592" w:rsidRPr="00031194" w:rsidRDefault="00312592" w:rsidP="00373DFB">
            <w:pPr>
              <w:jc w:val="left"/>
              <w:rPr>
                <w:rFonts w:ascii="Times New Roman" w:eastAsia="仿宋_GB2312" w:hAnsi="Times New Roman" w:cs="Times New Roman"/>
                <w:sz w:val="24"/>
                <w:szCs w:val="24"/>
              </w:rPr>
            </w:pPr>
            <w:r w:rsidRPr="00031194">
              <w:rPr>
                <w:rFonts w:ascii="Times New Roman" w:eastAsia="仿宋_GB2312" w:hAnsi="Times New Roman" w:cs="Times New Roman"/>
                <w:sz w:val="24"/>
                <w:szCs w:val="24"/>
              </w:rPr>
              <w:t>2014.2</w:t>
            </w:r>
          </w:p>
        </w:tc>
        <w:tc>
          <w:tcPr>
            <w:tcW w:w="992" w:type="dxa"/>
          </w:tcPr>
          <w:p w:rsidR="00312592" w:rsidRPr="00386170" w:rsidRDefault="00312592"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王怡</w:t>
            </w:r>
          </w:p>
        </w:tc>
        <w:tc>
          <w:tcPr>
            <w:tcW w:w="957" w:type="dxa"/>
          </w:tcPr>
          <w:p w:rsidR="00312592" w:rsidRPr="00386170" w:rsidRDefault="00312592"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王怡</w:t>
            </w:r>
          </w:p>
        </w:tc>
      </w:tr>
      <w:tr w:rsidR="00FA5388" w:rsidRPr="00424844" w:rsidTr="00FA5388">
        <w:trPr>
          <w:trHeight w:hRule="exact" w:val="835"/>
          <w:jc w:val="center"/>
        </w:trPr>
        <w:tc>
          <w:tcPr>
            <w:tcW w:w="817" w:type="dxa"/>
            <w:tcBorders>
              <w:bottom w:val="single" w:sz="8" w:space="0" w:color="auto"/>
            </w:tcBorders>
          </w:tcPr>
          <w:p w:rsidR="00AB364B" w:rsidRPr="00386170" w:rsidRDefault="00AB364B"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19</w:t>
            </w:r>
          </w:p>
        </w:tc>
        <w:tc>
          <w:tcPr>
            <w:tcW w:w="3842" w:type="dxa"/>
            <w:tcBorders>
              <w:bottom w:val="single" w:sz="8" w:space="0" w:color="auto"/>
            </w:tcBorders>
          </w:tcPr>
          <w:p w:rsidR="00AB364B" w:rsidRPr="00386170" w:rsidRDefault="00AB364B" w:rsidP="00CE4F1E">
            <w:pPr>
              <w:autoSpaceDE w:val="0"/>
              <w:autoSpaceDN w:val="0"/>
              <w:adjustRightInd w:val="0"/>
              <w:rPr>
                <w:rFonts w:ascii="仿宋_GB2312" w:eastAsia="仿宋_GB2312" w:hint="eastAsia"/>
                <w:sz w:val="24"/>
                <w:szCs w:val="24"/>
              </w:rPr>
            </w:pPr>
            <w:r w:rsidRPr="00386170">
              <w:rPr>
                <w:rFonts w:ascii="仿宋_GB2312" w:eastAsia="仿宋_GB2312" w:hAnsi="宋体" w:cs="Times New Roman" w:hint="eastAsia"/>
                <w:sz w:val="24"/>
                <w:szCs w:val="24"/>
              </w:rPr>
              <w:t>气水比对污泥水中以鸟粪石形式回收氮磷的影响研究</w:t>
            </w:r>
          </w:p>
        </w:tc>
        <w:tc>
          <w:tcPr>
            <w:tcW w:w="1686" w:type="dxa"/>
            <w:tcBorders>
              <w:bottom w:val="single" w:sz="8" w:space="0" w:color="auto"/>
            </w:tcBorders>
          </w:tcPr>
          <w:p w:rsidR="00AB364B" w:rsidRPr="00386170" w:rsidRDefault="00AB364B"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Arial" w:cs="Arial" w:hint="eastAsia"/>
                <w:color w:val="333333"/>
                <w:szCs w:val="24"/>
                <w:shd w:val="clear" w:color="auto" w:fill="FFFFFF"/>
              </w:rPr>
              <w:t>环境工程学报</w:t>
            </w:r>
          </w:p>
        </w:tc>
        <w:tc>
          <w:tcPr>
            <w:tcW w:w="2268" w:type="dxa"/>
            <w:tcBorders>
              <w:bottom w:val="single" w:sz="8" w:space="0" w:color="auto"/>
            </w:tcBorders>
          </w:tcPr>
          <w:p w:rsidR="00AB364B" w:rsidRPr="00386170" w:rsidRDefault="00AB364B"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Arial" w:cs="Arial" w:hint="eastAsia"/>
                <w:color w:val="333333"/>
                <w:szCs w:val="24"/>
                <w:shd w:val="clear" w:color="auto" w:fill="FFFFFF"/>
              </w:rPr>
              <w:t>豆艳霞，王怡，黄瑞雪，杜红霞，王社平.</w:t>
            </w:r>
          </w:p>
        </w:tc>
        <w:tc>
          <w:tcPr>
            <w:tcW w:w="1560" w:type="dxa"/>
            <w:tcBorders>
              <w:bottom w:val="single" w:sz="8" w:space="0" w:color="auto"/>
            </w:tcBorders>
          </w:tcPr>
          <w:p w:rsidR="00AB364B" w:rsidRPr="00031194" w:rsidRDefault="00AB364B" w:rsidP="00373DFB">
            <w:pPr>
              <w:pStyle w:val="a5"/>
              <w:adjustRightInd w:val="0"/>
              <w:spacing w:after="50" w:line="240" w:lineRule="auto"/>
              <w:ind w:firstLineChars="0" w:firstLine="0"/>
              <w:jc w:val="left"/>
              <w:outlineLvl w:val="1"/>
              <w:rPr>
                <w:rFonts w:ascii="Times New Roman" w:eastAsia="仿宋_GB2312" w:hAnsi="Times New Roman"/>
                <w:szCs w:val="24"/>
              </w:rPr>
            </w:pPr>
            <w:r w:rsidRPr="00031194">
              <w:rPr>
                <w:rFonts w:ascii="Times New Roman" w:eastAsia="仿宋_GB2312" w:hAnsi="Times New Roman"/>
                <w:szCs w:val="24"/>
              </w:rPr>
              <w:t>2016,10(3):1053-1058</w:t>
            </w:r>
          </w:p>
        </w:tc>
        <w:tc>
          <w:tcPr>
            <w:tcW w:w="992" w:type="dxa"/>
            <w:tcBorders>
              <w:bottom w:val="single" w:sz="8" w:space="0" w:color="auto"/>
            </w:tcBorders>
          </w:tcPr>
          <w:p w:rsidR="00AB364B" w:rsidRPr="00031194" w:rsidRDefault="00AB364B" w:rsidP="00373DFB">
            <w:pPr>
              <w:jc w:val="left"/>
              <w:rPr>
                <w:rFonts w:ascii="Times New Roman" w:eastAsia="仿宋_GB2312" w:hAnsi="Times New Roman" w:cs="Times New Roman"/>
                <w:sz w:val="24"/>
                <w:szCs w:val="24"/>
              </w:rPr>
            </w:pPr>
            <w:r w:rsidRPr="00031194">
              <w:rPr>
                <w:rFonts w:ascii="Times New Roman" w:eastAsia="仿宋_GB2312" w:hAnsi="Times New Roman" w:cs="Times New Roman"/>
                <w:sz w:val="24"/>
                <w:szCs w:val="24"/>
              </w:rPr>
              <w:t>2016.3</w:t>
            </w:r>
          </w:p>
        </w:tc>
        <w:tc>
          <w:tcPr>
            <w:tcW w:w="992" w:type="dxa"/>
            <w:tcBorders>
              <w:bottom w:val="single" w:sz="8" w:space="0" w:color="auto"/>
            </w:tcBorders>
          </w:tcPr>
          <w:p w:rsidR="00AB364B" w:rsidRPr="00386170" w:rsidRDefault="00AB364B"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Arial" w:cs="Arial" w:hint="eastAsia"/>
                <w:color w:val="333333"/>
                <w:szCs w:val="24"/>
                <w:shd w:val="clear" w:color="auto" w:fill="FFFFFF"/>
              </w:rPr>
              <w:t>王怡</w:t>
            </w:r>
          </w:p>
        </w:tc>
        <w:tc>
          <w:tcPr>
            <w:tcW w:w="957" w:type="dxa"/>
            <w:tcBorders>
              <w:bottom w:val="single" w:sz="8" w:space="0" w:color="auto"/>
            </w:tcBorders>
          </w:tcPr>
          <w:p w:rsidR="00AB364B" w:rsidRPr="00386170" w:rsidRDefault="00AB364B"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Arial" w:cs="Arial" w:hint="eastAsia"/>
                <w:color w:val="333333"/>
                <w:szCs w:val="24"/>
                <w:shd w:val="clear" w:color="auto" w:fill="FFFFFF"/>
              </w:rPr>
              <w:t>豆艳霞</w:t>
            </w:r>
          </w:p>
        </w:tc>
      </w:tr>
      <w:tr w:rsidR="001E7FAA" w:rsidRPr="00424844" w:rsidTr="00CE4F1E">
        <w:trPr>
          <w:trHeight w:hRule="exact" w:val="877"/>
          <w:jc w:val="center"/>
        </w:trPr>
        <w:tc>
          <w:tcPr>
            <w:tcW w:w="817" w:type="dxa"/>
          </w:tcPr>
          <w:p w:rsidR="001E7FAA" w:rsidRPr="00386170" w:rsidRDefault="00AB364B"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宋体" w:hint="eastAsia"/>
                <w:szCs w:val="24"/>
              </w:rPr>
              <w:t>20</w:t>
            </w:r>
          </w:p>
        </w:tc>
        <w:tc>
          <w:tcPr>
            <w:tcW w:w="3842" w:type="dxa"/>
          </w:tcPr>
          <w:p w:rsidR="001E7FAA" w:rsidRPr="00386170" w:rsidRDefault="00AB364B" w:rsidP="00CE4F1E">
            <w:pPr>
              <w:autoSpaceDE w:val="0"/>
              <w:autoSpaceDN w:val="0"/>
              <w:adjustRightInd w:val="0"/>
              <w:rPr>
                <w:rFonts w:ascii="仿宋_GB2312" w:eastAsia="仿宋_GB2312" w:hAnsi="宋体" w:hint="eastAsia"/>
                <w:sz w:val="24"/>
                <w:szCs w:val="24"/>
              </w:rPr>
            </w:pPr>
            <w:r w:rsidRPr="00386170">
              <w:rPr>
                <w:rFonts w:ascii="仿宋_GB2312" w:eastAsia="仿宋_GB2312" w:hAnsi="宋体" w:cs="Times New Roman" w:hint="eastAsia"/>
                <w:sz w:val="24"/>
                <w:szCs w:val="24"/>
              </w:rPr>
              <w:t>套筒式反应器处理实际污泥水的试验研究</w:t>
            </w:r>
          </w:p>
        </w:tc>
        <w:tc>
          <w:tcPr>
            <w:tcW w:w="1686" w:type="dxa"/>
          </w:tcPr>
          <w:p w:rsidR="001E7FAA" w:rsidRPr="00386170" w:rsidRDefault="00AB364B"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Arial" w:cs="Arial" w:hint="eastAsia"/>
                <w:color w:val="333333"/>
                <w:szCs w:val="24"/>
                <w:shd w:val="clear" w:color="auto" w:fill="FFFFFF"/>
              </w:rPr>
              <w:t>中国给水排水</w:t>
            </w:r>
          </w:p>
        </w:tc>
        <w:tc>
          <w:tcPr>
            <w:tcW w:w="2268" w:type="dxa"/>
          </w:tcPr>
          <w:p w:rsidR="001E7FAA" w:rsidRPr="00386170" w:rsidRDefault="00AB364B"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Arial" w:cs="Arial" w:hint="eastAsia"/>
                <w:color w:val="333333"/>
                <w:szCs w:val="24"/>
                <w:shd w:val="clear" w:color="auto" w:fill="FFFFFF"/>
              </w:rPr>
              <w:t>黄瑞雪,王怡，姚倩，王冠柏</w:t>
            </w:r>
          </w:p>
        </w:tc>
        <w:tc>
          <w:tcPr>
            <w:tcW w:w="1560" w:type="dxa"/>
          </w:tcPr>
          <w:p w:rsidR="001E7FAA" w:rsidRPr="00031194" w:rsidRDefault="00AB364B" w:rsidP="00373DFB">
            <w:pPr>
              <w:pStyle w:val="a5"/>
              <w:adjustRightInd w:val="0"/>
              <w:spacing w:after="50" w:line="240" w:lineRule="auto"/>
              <w:ind w:firstLineChars="0" w:firstLine="0"/>
              <w:jc w:val="left"/>
              <w:outlineLvl w:val="1"/>
              <w:rPr>
                <w:rFonts w:ascii="Times New Roman" w:eastAsia="仿宋_GB2312" w:hAnsi="Times New Roman"/>
                <w:szCs w:val="24"/>
              </w:rPr>
            </w:pPr>
            <w:r w:rsidRPr="00031194">
              <w:rPr>
                <w:rFonts w:ascii="Times New Roman" w:eastAsia="仿宋_GB2312" w:hAnsi="Times New Roman"/>
                <w:szCs w:val="24"/>
              </w:rPr>
              <w:t>2016,32(3): 11-14</w:t>
            </w:r>
          </w:p>
        </w:tc>
        <w:tc>
          <w:tcPr>
            <w:tcW w:w="992" w:type="dxa"/>
          </w:tcPr>
          <w:p w:rsidR="001E7FAA" w:rsidRPr="00031194" w:rsidRDefault="00373DFB" w:rsidP="00373DFB">
            <w:pPr>
              <w:jc w:val="left"/>
              <w:rPr>
                <w:rFonts w:ascii="Times New Roman" w:eastAsia="仿宋_GB2312" w:hAnsi="Times New Roman" w:cs="Times New Roman"/>
                <w:sz w:val="24"/>
                <w:szCs w:val="24"/>
              </w:rPr>
            </w:pPr>
            <w:r w:rsidRPr="00031194">
              <w:rPr>
                <w:rFonts w:ascii="Times New Roman" w:eastAsia="仿宋_GB2312" w:hAnsi="Times New Roman" w:cs="Times New Roman"/>
                <w:sz w:val="24"/>
                <w:szCs w:val="24"/>
              </w:rPr>
              <w:t>2016.2</w:t>
            </w:r>
          </w:p>
        </w:tc>
        <w:tc>
          <w:tcPr>
            <w:tcW w:w="992" w:type="dxa"/>
          </w:tcPr>
          <w:p w:rsidR="001E7FAA" w:rsidRPr="00386170" w:rsidRDefault="00AB364B"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Arial" w:cs="Arial" w:hint="eastAsia"/>
                <w:color w:val="333333"/>
                <w:szCs w:val="24"/>
                <w:shd w:val="clear" w:color="auto" w:fill="FFFFFF"/>
              </w:rPr>
              <w:t>王怡</w:t>
            </w:r>
          </w:p>
        </w:tc>
        <w:tc>
          <w:tcPr>
            <w:tcW w:w="957" w:type="dxa"/>
          </w:tcPr>
          <w:p w:rsidR="001E7FAA" w:rsidRPr="00386170" w:rsidRDefault="00AB364B" w:rsidP="00F55435">
            <w:pPr>
              <w:pStyle w:val="a5"/>
              <w:adjustRightInd w:val="0"/>
              <w:spacing w:after="50" w:line="240" w:lineRule="auto"/>
              <w:ind w:firstLineChars="0" w:firstLine="0"/>
              <w:outlineLvl w:val="1"/>
              <w:rPr>
                <w:rFonts w:eastAsia="仿宋_GB2312" w:hAnsi="宋体" w:hint="eastAsia"/>
                <w:szCs w:val="24"/>
              </w:rPr>
            </w:pPr>
            <w:r w:rsidRPr="00386170">
              <w:rPr>
                <w:rFonts w:eastAsia="仿宋_GB2312" w:hAnsi="Arial" w:cs="Arial" w:hint="eastAsia"/>
                <w:color w:val="333333"/>
                <w:szCs w:val="24"/>
                <w:shd w:val="clear" w:color="auto" w:fill="FFFFFF"/>
              </w:rPr>
              <w:t>黄瑞雪</w:t>
            </w:r>
          </w:p>
        </w:tc>
      </w:tr>
    </w:tbl>
    <w:p w:rsidR="00975D6D" w:rsidRPr="00C618D9" w:rsidRDefault="00975D6D" w:rsidP="00424844">
      <w:pPr>
        <w:adjustRightInd w:val="0"/>
        <w:snapToGrid w:val="0"/>
        <w:rPr>
          <w:rFonts w:ascii="仿宋_GB2312" w:eastAsia="仿宋_GB2312" w:hAnsi="Times New Roman" w:cs="Times New Roman"/>
          <w:kern w:val="0"/>
          <w:sz w:val="28"/>
          <w:szCs w:val="28"/>
        </w:rPr>
      </w:pPr>
    </w:p>
    <w:sectPr w:rsidR="00975D6D" w:rsidRPr="00C618D9" w:rsidSect="00F5543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ED6" w:rsidRDefault="00297ED6" w:rsidP="00C618D9">
      <w:r>
        <w:separator/>
      </w:r>
    </w:p>
  </w:endnote>
  <w:endnote w:type="continuationSeparator" w:id="0">
    <w:p w:rsidR="00297ED6" w:rsidRDefault="00297ED6" w:rsidP="00C618D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A00002BF" w:usb1="38CF7CFA" w:usb2="00000016" w:usb3="00000000" w:csb0="0004000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方正仿宋简体">
    <w:charset w:val="86"/>
    <w:family w:val="script"/>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Microsoft YaHei UI">
    <w:charset w:val="86"/>
    <w:family w:val="swiss"/>
    <w:pitch w:val="variable"/>
    <w:sig w:usb0="80000287" w:usb1="2ACF3C50" w:usb2="00000016" w:usb3="00000000" w:csb0="0004001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EEC" w:rsidRDefault="00464C49">
    <w:pPr>
      <w:pStyle w:val="a4"/>
      <w:framePr w:h="0" w:wrap="around" w:vAnchor="text" w:hAnchor="margin" w:xAlign="center" w:y="1"/>
      <w:rPr>
        <w:rStyle w:val="a8"/>
      </w:rPr>
    </w:pPr>
    <w:r>
      <w:fldChar w:fldCharType="begin"/>
    </w:r>
    <w:r w:rsidR="00491EEC">
      <w:rPr>
        <w:rStyle w:val="a8"/>
      </w:rPr>
      <w:instrText xml:space="preserve">PAGE  </w:instrText>
    </w:r>
    <w:r>
      <w:fldChar w:fldCharType="separate"/>
    </w:r>
    <w:r w:rsidR="00031194">
      <w:rPr>
        <w:rStyle w:val="a8"/>
        <w:noProof/>
      </w:rPr>
      <w:t>13</w:t>
    </w:r>
    <w:r>
      <w:fldChar w:fldCharType="end"/>
    </w:r>
  </w:p>
  <w:p w:rsidR="00491EEC" w:rsidRDefault="00491E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ED6" w:rsidRDefault="00297ED6" w:rsidP="00C618D9">
      <w:r>
        <w:separator/>
      </w:r>
    </w:p>
  </w:footnote>
  <w:footnote w:type="continuationSeparator" w:id="0">
    <w:p w:rsidR="00297ED6" w:rsidRDefault="00297ED6" w:rsidP="00C618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nsid w:val="043469CE"/>
    <w:multiLevelType w:val="multilevel"/>
    <w:tmpl w:val="043469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B810DAD"/>
    <w:multiLevelType w:val="multilevel"/>
    <w:tmpl w:val="0B810DAD"/>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4">
    <w:nsid w:val="1AB83F93"/>
    <w:multiLevelType w:val="hybridMultilevel"/>
    <w:tmpl w:val="4AD05EC2"/>
    <w:lvl w:ilvl="0" w:tplc="BA443E7E">
      <w:start w:val="1"/>
      <w:numFmt w:val="bullet"/>
      <w:lvlText w:val=""/>
      <w:lvlJc w:val="left"/>
      <w:pPr>
        <w:tabs>
          <w:tab w:val="num" w:pos="720"/>
        </w:tabs>
        <w:ind w:left="720" w:hanging="360"/>
      </w:pPr>
      <w:rPr>
        <w:rFonts w:ascii="Wingdings" w:hAnsi="Wingdings" w:hint="default"/>
      </w:rPr>
    </w:lvl>
    <w:lvl w:ilvl="1" w:tplc="E8DCECC2" w:tentative="1">
      <w:start w:val="1"/>
      <w:numFmt w:val="bullet"/>
      <w:lvlText w:val=""/>
      <w:lvlJc w:val="left"/>
      <w:pPr>
        <w:tabs>
          <w:tab w:val="num" w:pos="1440"/>
        </w:tabs>
        <w:ind w:left="1440" w:hanging="360"/>
      </w:pPr>
      <w:rPr>
        <w:rFonts w:ascii="Wingdings" w:hAnsi="Wingdings" w:hint="default"/>
      </w:rPr>
    </w:lvl>
    <w:lvl w:ilvl="2" w:tplc="4E847C2E" w:tentative="1">
      <w:start w:val="1"/>
      <w:numFmt w:val="bullet"/>
      <w:lvlText w:val=""/>
      <w:lvlJc w:val="left"/>
      <w:pPr>
        <w:tabs>
          <w:tab w:val="num" w:pos="2160"/>
        </w:tabs>
        <w:ind w:left="2160" w:hanging="360"/>
      </w:pPr>
      <w:rPr>
        <w:rFonts w:ascii="Wingdings" w:hAnsi="Wingdings" w:hint="default"/>
      </w:rPr>
    </w:lvl>
    <w:lvl w:ilvl="3" w:tplc="57F84B5E" w:tentative="1">
      <w:start w:val="1"/>
      <w:numFmt w:val="bullet"/>
      <w:lvlText w:val=""/>
      <w:lvlJc w:val="left"/>
      <w:pPr>
        <w:tabs>
          <w:tab w:val="num" w:pos="2880"/>
        </w:tabs>
        <w:ind w:left="2880" w:hanging="360"/>
      </w:pPr>
      <w:rPr>
        <w:rFonts w:ascii="Wingdings" w:hAnsi="Wingdings" w:hint="default"/>
      </w:rPr>
    </w:lvl>
    <w:lvl w:ilvl="4" w:tplc="C29EB9D0" w:tentative="1">
      <w:start w:val="1"/>
      <w:numFmt w:val="bullet"/>
      <w:lvlText w:val=""/>
      <w:lvlJc w:val="left"/>
      <w:pPr>
        <w:tabs>
          <w:tab w:val="num" w:pos="3600"/>
        </w:tabs>
        <w:ind w:left="3600" w:hanging="360"/>
      </w:pPr>
      <w:rPr>
        <w:rFonts w:ascii="Wingdings" w:hAnsi="Wingdings" w:hint="default"/>
      </w:rPr>
    </w:lvl>
    <w:lvl w:ilvl="5" w:tplc="E5DCBCA8" w:tentative="1">
      <w:start w:val="1"/>
      <w:numFmt w:val="bullet"/>
      <w:lvlText w:val=""/>
      <w:lvlJc w:val="left"/>
      <w:pPr>
        <w:tabs>
          <w:tab w:val="num" w:pos="4320"/>
        </w:tabs>
        <w:ind w:left="4320" w:hanging="360"/>
      </w:pPr>
      <w:rPr>
        <w:rFonts w:ascii="Wingdings" w:hAnsi="Wingdings" w:hint="default"/>
      </w:rPr>
    </w:lvl>
    <w:lvl w:ilvl="6" w:tplc="1FAC6810" w:tentative="1">
      <w:start w:val="1"/>
      <w:numFmt w:val="bullet"/>
      <w:lvlText w:val=""/>
      <w:lvlJc w:val="left"/>
      <w:pPr>
        <w:tabs>
          <w:tab w:val="num" w:pos="5040"/>
        </w:tabs>
        <w:ind w:left="5040" w:hanging="360"/>
      </w:pPr>
      <w:rPr>
        <w:rFonts w:ascii="Wingdings" w:hAnsi="Wingdings" w:hint="default"/>
      </w:rPr>
    </w:lvl>
    <w:lvl w:ilvl="7" w:tplc="9CA88850" w:tentative="1">
      <w:start w:val="1"/>
      <w:numFmt w:val="bullet"/>
      <w:lvlText w:val=""/>
      <w:lvlJc w:val="left"/>
      <w:pPr>
        <w:tabs>
          <w:tab w:val="num" w:pos="5760"/>
        </w:tabs>
        <w:ind w:left="5760" w:hanging="360"/>
      </w:pPr>
      <w:rPr>
        <w:rFonts w:ascii="Wingdings" w:hAnsi="Wingdings" w:hint="default"/>
      </w:rPr>
    </w:lvl>
    <w:lvl w:ilvl="8" w:tplc="D360CAD2" w:tentative="1">
      <w:start w:val="1"/>
      <w:numFmt w:val="bullet"/>
      <w:lvlText w:val=""/>
      <w:lvlJc w:val="left"/>
      <w:pPr>
        <w:tabs>
          <w:tab w:val="num" w:pos="6480"/>
        </w:tabs>
        <w:ind w:left="6480" w:hanging="360"/>
      </w:pPr>
      <w:rPr>
        <w:rFonts w:ascii="Wingdings" w:hAnsi="Wingdings" w:hint="default"/>
      </w:rPr>
    </w:lvl>
  </w:abstractNum>
  <w:abstractNum w:abstractNumId="15">
    <w:nsid w:val="1B264175"/>
    <w:multiLevelType w:val="hybridMultilevel"/>
    <w:tmpl w:val="30D027EA"/>
    <w:lvl w:ilvl="0" w:tplc="83B68574">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BC92092"/>
    <w:multiLevelType w:val="hybridMultilevel"/>
    <w:tmpl w:val="6640272A"/>
    <w:lvl w:ilvl="0" w:tplc="EFF092BC">
      <w:start w:val="1"/>
      <w:numFmt w:val="decimal"/>
      <w:lvlText w:val="%1."/>
      <w:lvlJc w:val="left"/>
      <w:pPr>
        <w:ind w:left="420" w:hanging="420"/>
      </w:pPr>
      <w:rPr>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5716D00"/>
    <w:multiLevelType w:val="hybridMultilevel"/>
    <w:tmpl w:val="BA062F7A"/>
    <w:lvl w:ilvl="0" w:tplc="94F2B03E">
      <w:start w:val="1"/>
      <w:numFmt w:val="decimal"/>
      <w:lvlText w:val="（%1）"/>
      <w:lvlJc w:val="left"/>
      <w:pPr>
        <w:ind w:left="1140" w:hanging="720"/>
      </w:pPr>
      <w:rPr>
        <w:rFonts w:eastAsia="黑体"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35750CC8"/>
    <w:multiLevelType w:val="hybridMultilevel"/>
    <w:tmpl w:val="3AC857EA"/>
    <w:lvl w:ilvl="0" w:tplc="B94C509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2">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24">
    <w:nsid w:val="40E43119"/>
    <w:multiLevelType w:val="hybridMultilevel"/>
    <w:tmpl w:val="A170C664"/>
    <w:lvl w:ilvl="0" w:tplc="045C9A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26">
    <w:nsid w:val="460732EE"/>
    <w:multiLevelType w:val="hybridMultilevel"/>
    <w:tmpl w:val="C706C0A6"/>
    <w:lvl w:ilvl="0" w:tplc="51767AD6">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8">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9">
    <w:nsid w:val="4A7240C0"/>
    <w:multiLevelType w:val="multilevel"/>
    <w:tmpl w:val="98E048BA"/>
    <w:lvl w:ilvl="0">
      <w:start w:val="1"/>
      <w:numFmt w:val="decimal"/>
      <w:lvlText w:val="[%1]"/>
      <w:lvlJc w:val="left"/>
      <w:pPr>
        <w:tabs>
          <w:tab w:val="num" w:pos="85"/>
        </w:tabs>
        <w:ind w:left="425" w:hanging="425"/>
      </w:pPr>
      <w:rPr>
        <w:rFonts w:ascii="Times New Roman" w:hAnsi="Times New Roman" w:cs="Times New Roman" w:hint="default"/>
        <w:b w:val="0"/>
        <w:color w:val="auto"/>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4CFA5011"/>
    <w:multiLevelType w:val="hybridMultilevel"/>
    <w:tmpl w:val="A912C412"/>
    <w:lvl w:ilvl="0" w:tplc="45AC3640">
      <w:start w:val="2"/>
      <w:numFmt w:val="decimal"/>
      <w:lvlText w:val="（%1）"/>
      <w:lvlJc w:val="left"/>
      <w:pPr>
        <w:ind w:left="1140" w:hanging="720"/>
      </w:pPr>
      <w:rPr>
        <w:rFonts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3">
    <w:nsid w:val="56976983"/>
    <w:multiLevelType w:val="singleLevel"/>
    <w:tmpl w:val="56976983"/>
    <w:lvl w:ilvl="0">
      <w:start w:val="1"/>
      <w:numFmt w:val="decimal"/>
      <w:suff w:val="nothing"/>
      <w:lvlText w:val="%1、"/>
      <w:lvlJc w:val="left"/>
    </w:lvl>
  </w:abstractNum>
  <w:abstractNum w:abstractNumId="34">
    <w:nsid w:val="5A2DF0B4"/>
    <w:multiLevelType w:val="singleLevel"/>
    <w:tmpl w:val="5A2DF0B4"/>
    <w:lvl w:ilvl="0">
      <w:start w:val="1"/>
      <w:numFmt w:val="decimal"/>
      <w:lvlText w:val="%1."/>
      <w:lvlJc w:val="left"/>
      <w:pPr>
        <w:tabs>
          <w:tab w:val="left" w:pos="312"/>
        </w:tabs>
        <w:ind w:left="0" w:firstLine="0"/>
      </w:pPr>
    </w:lvl>
  </w:abstractNum>
  <w:abstractNum w:abstractNumId="35">
    <w:nsid w:val="5A2F2E03"/>
    <w:multiLevelType w:val="singleLevel"/>
    <w:tmpl w:val="5A2F2E03"/>
    <w:lvl w:ilvl="0">
      <w:start w:val="2"/>
      <w:numFmt w:val="decimal"/>
      <w:suff w:val="nothing"/>
      <w:lvlText w:val="（%1）"/>
      <w:lvlJc w:val="left"/>
      <w:pPr>
        <w:ind w:left="0" w:firstLine="0"/>
      </w:pPr>
    </w:lvl>
  </w:abstractNum>
  <w:abstractNum w:abstractNumId="36">
    <w:nsid w:val="5A48DE31"/>
    <w:multiLevelType w:val="multilevel"/>
    <w:tmpl w:val="5A48DE3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39">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0">
    <w:nsid w:val="645300CB"/>
    <w:multiLevelType w:val="hybridMultilevel"/>
    <w:tmpl w:val="C8C84502"/>
    <w:lvl w:ilvl="0" w:tplc="88B6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2">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3">
    <w:nsid w:val="6E95290B"/>
    <w:multiLevelType w:val="hybridMultilevel"/>
    <w:tmpl w:val="3738B5E6"/>
    <w:lvl w:ilvl="0" w:tplc="2D6E3900">
      <w:start w:val="1"/>
      <w:numFmt w:val="decimal"/>
      <w:lvlText w:val="（%1）"/>
      <w:lvlJc w:val="left"/>
      <w:pPr>
        <w:ind w:left="1200" w:hanging="720"/>
      </w:pPr>
      <w:rPr>
        <w:rFonts w:eastAsia="黑体"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45">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6">
    <w:nsid w:val="7D6F65B6"/>
    <w:multiLevelType w:val="hybridMultilevel"/>
    <w:tmpl w:val="E760D752"/>
    <w:lvl w:ilvl="0" w:tplc="353234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6"/>
  </w:num>
  <w:num w:numId="2">
    <w:abstractNumId w:val="37"/>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41"/>
  </w:num>
  <w:num w:numId="14">
    <w:abstractNumId w:val="31"/>
  </w:num>
  <w:num w:numId="15">
    <w:abstractNumId w:val="17"/>
  </w:num>
  <w:num w:numId="16">
    <w:abstractNumId w:val="38"/>
  </w:num>
  <w:num w:numId="17">
    <w:abstractNumId w:val="42"/>
  </w:num>
  <w:num w:numId="18">
    <w:abstractNumId w:val="20"/>
  </w:num>
  <w:num w:numId="19">
    <w:abstractNumId w:val="44"/>
  </w:num>
  <w:num w:numId="20">
    <w:abstractNumId w:val="27"/>
  </w:num>
  <w:num w:numId="21">
    <w:abstractNumId w:val="28"/>
  </w:num>
  <w:num w:numId="22">
    <w:abstractNumId w:val="23"/>
  </w:num>
  <w:num w:numId="23">
    <w:abstractNumId w:val="25"/>
  </w:num>
  <w:num w:numId="24">
    <w:abstractNumId w:val="45"/>
  </w:num>
  <w:num w:numId="25">
    <w:abstractNumId w:val="39"/>
  </w:num>
  <w:num w:numId="26">
    <w:abstractNumId w:val="32"/>
  </w:num>
  <w:num w:numId="27">
    <w:abstractNumId w:val="21"/>
  </w:num>
  <w:num w:numId="28">
    <w:abstractNumId w:val="22"/>
  </w:num>
  <w:num w:numId="29">
    <w:abstractNumId w:val="10"/>
  </w:num>
  <w:num w:numId="30">
    <w:abstractNumId w:val="13"/>
  </w:num>
  <w:num w:numId="31">
    <w:abstractNumId w:val="26"/>
  </w:num>
  <w:num w:numId="32">
    <w:abstractNumId w:val="15"/>
  </w:num>
  <w:num w:numId="33">
    <w:abstractNumId w:val="46"/>
  </w:num>
  <w:num w:numId="34">
    <w:abstractNumId w:val="40"/>
  </w:num>
  <w:num w:numId="35">
    <w:abstractNumId w:val="24"/>
  </w:num>
  <w:num w:numId="36">
    <w:abstractNumId w:val="30"/>
  </w:num>
  <w:num w:numId="37">
    <w:abstractNumId w:val="19"/>
  </w:num>
  <w:num w:numId="38">
    <w:abstractNumId w:val="29"/>
  </w:num>
  <w:num w:numId="39">
    <w:abstractNumId w:val="14"/>
  </w:num>
  <w:num w:numId="40">
    <w:abstractNumId w:val="18"/>
  </w:num>
  <w:num w:numId="41">
    <w:abstractNumId w:val="43"/>
  </w:num>
  <w:num w:numId="42">
    <w:abstractNumId w:val="34"/>
    <w:lvlOverride w:ilvl="0">
      <w:startOverride w:val="1"/>
    </w:lvlOverride>
  </w:num>
  <w:num w:numId="43">
    <w:abstractNumId w:val="35"/>
    <w:lvlOverride w:ilvl="0">
      <w:startOverride w:val="2"/>
    </w:lvlOverride>
  </w:num>
  <w:num w:numId="44">
    <w:abstractNumId w:val="11"/>
  </w:num>
  <w:num w:numId="45">
    <w:abstractNumId w:val="33"/>
  </w:num>
  <w:num w:numId="46">
    <w:abstractNumId w:val="16"/>
  </w:num>
  <w:num w:numId="4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4303"/>
    <w:rsid w:val="00031194"/>
    <w:rsid w:val="000424A8"/>
    <w:rsid w:val="00083028"/>
    <w:rsid w:val="000C0D86"/>
    <w:rsid w:val="000E1A27"/>
    <w:rsid w:val="001477E6"/>
    <w:rsid w:val="001A6EB3"/>
    <w:rsid w:val="001D60A0"/>
    <w:rsid w:val="001E7FAA"/>
    <w:rsid w:val="0020019A"/>
    <w:rsid w:val="00297ED6"/>
    <w:rsid w:val="002B7300"/>
    <w:rsid w:val="002D43B1"/>
    <w:rsid w:val="00312592"/>
    <w:rsid w:val="0036004D"/>
    <w:rsid w:val="00360B0C"/>
    <w:rsid w:val="00365C19"/>
    <w:rsid w:val="00373DFB"/>
    <w:rsid w:val="00383AFF"/>
    <w:rsid w:val="00386170"/>
    <w:rsid w:val="0042134E"/>
    <w:rsid w:val="00424844"/>
    <w:rsid w:val="00434A2D"/>
    <w:rsid w:val="00435145"/>
    <w:rsid w:val="00440237"/>
    <w:rsid w:val="00464C49"/>
    <w:rsid w:val="00491EEC"/>
    <w:rsid w:val="004D4804"/>
    <w:rsid w:val="004F4303"/>
    <w:rsid w:val="00525ADD"/>
    <w:rsid w:val="00591CA3"/>
    <w:rsid w:val="005B43F0"/>
    <w:rsid w:val="005B587F"/>
    <w:rsid w:val="005E4782"/>
    <w:rsid w:val="0069316E"/>
    <w:rsid w:val="006B4D40"/>
    <w:rsid w:val="00797258"/>
    <w:rsid w:val="007B26A9"/>
    <w:rsid w:val="007F5A66"/>
    <w:rsid w:val="00844812"/>
    <w:rsid w:val="00850649"/>
    <w:rsid w:val="008C662A"/>
    <w:rsid w:val="00910C9A"/>
    <w:rsid w:val="0096032E"/>
    <w:rsid w:val="0096138D"/>
    <w:rsid w:val="00975D6D"/>
    <w:rsid w:val="00A51663"/>
    <w:rsid w:val="00A901F0"/>
    <w:rsid w:val="00AA0EB0"/>
    <w:rsid w:val="00AB364B"/>
    <w:rsid w:val="00B3562B"/>
    <w:rsid w:val="00BA2982"/>
    <w:rsid w:val="00BA3CB4"/>
    <w:rsid w:val="00C079BB"/>
    <w:rsid w:val="00C618D9"/>
    <w:rsid w:val="00C7201B"/>
    <w:rsid w:val="00CC3526"/>
    <w:rsid w:val="00CD37CC"/>
    <w:rsid w:val="00CD568A"/>
    <w:rsid w:val="00CE4F1E"/>
    <w:rsid w:val="00CF1B2E"/>
    <w:rsid w:val="00D90831"/>
    <w:rsid w:val="00D92A47"/>
    <w:rsid w:val="00DB3961"/>
    <w:rsid w:val="00DF70B9"/>
    <w:rsid w:val="00E2446D"/>
    <w:rsid w:val="00E45343"/>
    <w:rsid w:val="00E52F6A"/>
    <w:rsid w:val="00E54E11"/>
    <w:rsid w:val="00E57358"/>
    <w:rsid w:val="00E92382"/>
    <w:rsid w:val="00EB445E"/>
    <w:rsid w:val="00EE3A79"/>
    <w:rsid w:val="00EF03D4"/>
    <w:rsid w:val="00F14D2D"/>
    <w:rsid w:val="00F33FEE"/>
    <w:rsid w:val="00F55435"/>
    <w:rsid w:val="00F567C7"/>
    <w:rsid w:val="00F6037E"/>
    <w:rsid w:val="00F9670D"/>
    <w:rsid w:val="00FA53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qFormat="1"/>
    <w:lsdException w:name="HTML Preformatted"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CD568A"/>
    <w:pPr>
      <w:widowControl w:val="0"/>
      <w:jc w:val="both"/>
    </w:pPr>
  </w:style>
  <w:style w:type="paragraph" w:styleId="1">
    <w:name w:val="heading 1"/>
    <w:basedOn w:val="a"/>
    <w:next w:val="a"/>
    <w:link w:val="1Char"/>
    <w:autoRedefine/>
    <w:qFormat/>
    <w:rsid w:val="00C618D9"/>
    <w:pPr>
      <w:keepNext/>
      <w:spacing w:beforeLines="100" w:afterLines="50"/>
      <w:jc w:val="center"/>
      <w:outlineLvl w:val="0"/>
    </w:pPr>
    <w:rPr>
      <w:rFonts w:ascii="Times New Roman" w:eastAsia="黑体" w:hAnsi="Times New Roman" w:cs="Times New Roman"/>
      <w:b/>
      <w:sz w:val="44"/>
      <w:szCs w:val="20"/>
    </w:rPr>
  </w:style>
  <w:style w:type="paragraph" w:styleId="2">
    <w:name w:val="heading 2"/>
    <w:basedOn w:val="a"/>
    <w:next w:val="a"/>
    <w:link w:val="2Char"/>
    <w:autoRedefine/>
    <w:qFormat/>
    <w:rsid w:val="00C618D9"/>
    <w:pPr>
      <w:keepNext/>
      <w:keepLines/>
      <w:spacing w:before="260" w:after="260" w:line="416" w:lineRule="auto"/>
      <w:jc w:val="left"/>
      <w:outlineLvl w:val="1"/>
    </w:pPr>
    <w:rPr>
      <w:rFonts w:ascii="仿宋_GB2312" w:eastAsia="仿宋_GB2312" w:hAnsi="宋体" w:cs="Times New Roman"/>
      <w:b/>
      <w:bCs/>
      <w:sz w:val="30"/>
      <w:szCs w:val="30"/>
    </w:rPr>
  </w:style>
  <w:style w:type="paragraph" w:styleId="3">
    <w:name w:val="heading 3"/>
    <w:basedOn w:val="a"/>
    <w:next w:val="a"/>
    <w:link w:val="3Char"/>
    <w:autoRedefine/>
    <w:qFormat/>
    <w:rsid w:val="00C618D9"/>
    <w:pPr>
      <w:keepNext/>
      <w:keepLines/>
      <w:spacing w:before="260" w:after="260" w:line="413" w:lineRule="auto"/>
      <w:ind w:leftChars="100" w:left="100" w:rightChars="100" w:right="210"/>
      <w:jc w:val="left"/>
      <w:outlineLvl w:val="2"/>
    </w:pPr>
    <w:rPr>
      <w:rFonts w:ascii="Times New Roman" w:eastAsia="仿宋_GB2312" w:hAnsi="Times New Roman" w:cs="Times New Roman"/>
      <w:b/>
      <w:sz w:val="30"/>
      <w:szCs w:val="20"/>
    </w:rPr>
  </w:style>
  <w:style w:type="paragraph" w:styleId="4">
    <w:name w:val="heading 4"/>
    <w:basedOn w:val="a"/>
    <w:next w:val="a"/>
    <w:link w:val="4Char"/>
    <w:autoRedefine/>
    <w:qFormat/>
    <w:rsid w:val="00C618D9"/>
    <w:pPr>
      <w:keepNext/>
      <w:keepLines/>
      <w:spacing w:line="360" w:lineRule="auto"/>
      <w:ind w:leftChars="600" w:left="1260" w:rightChars="600" w:right="1260"/>
      <w:jc w:val="center"/>
      <w:outlineLvl w:val="3"/>
    </w:pPr>
    <w:rPr>
      <w:rFonts w:ascii="Cambria" w:eastAsia="宋体" w:hAnsi="Cambria"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1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18D9"/>
    <w:rPr>
      <w:sz w:val="18"/>
      <w:szCs w:val="18"/>
    </w:rPr>
  </w:style>
  <w:style w:type="paragraph" w:styleId="a4">
    <w:name w:val="footer"/>
    <w:basedOn w:val="a"/>
    <w:link w:val="Char0"/>
    <w:unhideWhenUsed/>
    <w:rsid w:val="00C618D9"/>
    <w:pPr>
      <w:tabs>
        <w:tab w:val="center" w:pos="4153"/>
        <w:tab w:val="right" w:pos="8306"/>
      </w:tabs>
      <w:snapToGrid w:val="0"/>
      <w:jc w:val="left"/>
    </w:pPr>
    <w:rPr>
      <w:sz w:val="18"/>
      <w:szCs w:val="18"/>
    </w:rPr>
  </w:style>
  <w:style w:type="character" w:customStyle="1" w:styleId="Char0">
    <w:name w:val="页脚 Char"/>
    <w:basedOn w:val="a0"/>
    <w:link w:val="a4"/>
    <w:uiPriority w:val="99"/>
    <w:rsid w:val="00C618D9"/>
    <w:rPr>
      <w:sz w:val="18"/>
      <w:szCs w:val="18"/>
    </w:rPr>
  </w:style>
  <w:style w:type="character" w:customStyle="1" w:styleId="10">
    <w:name w:val="标题 1 字符"/>
    <w:basedOn w:val="a0"/>
    <w:uiPriority w:val="9"/>
    <w:rsid w:val="00C618D9"/>
    <w:rPr>
      <w:b/>
      <w:bCs/>
      <w:kern w:val="44"/>
      <w:sz w:val="44"/>
      <w:szCs w:val="44"/>
    </w:rPr>
  </w:style>
  <w:style w:type="character" w:customStyle="1" w:styleId="20">
    <w:name w:val="标题 2 字符"/>
    <w:basedOn w:val="a0"/>
    <w:uiPriority w:val="9"/>
    <w:semiHidden/>
    <w:rsid w:val="00C618D9"/>
    <w:rPr>
      <w:rFonts w:asciiTheme="majorHAnsi" w:eastAsiaTheme="majorEastAsia" w:hAnsiTheme="majorHAnsi" w:cstheme="majorBidi"/>
      <w:b/>
      <w:bCs/>
      <w:sz w:val="32"/>
      <w:szCs w:val="32"/>
    </w:rPr>
  </w:style>
  <w:style w:type="character" w:customStyle="1" w:styleId="30">
    <w:name w:val="标题 3 字符"/>
    <w:basedOn w:val="a0"/>
    <w:uiPriority w:val="9"/>
    <w:semiHidden/>
    <w:rsid w:val="00C618D9"/>
    <w:rPr>
      <w:b/>
      <w:bCs/>
      <w:sz w:val="32"/>
      <w:szCs w:val="32"/>
    </w:rPr>
  </w:style>
  <w:style w:type="character" w:customStyle="1" w:styleId="40">
    <w:name w:val="标题 4 字符"/>
    <w:basedOn w:val="a0"/>
    <w:uiPriority w:val="9"/>
    <w:semiHidden/>
    <w:rsid w:val="00C618D9"/>
    <w:rPr>
      <w:rFonts w:asciiTheme="majorHAnsi" w:eastAsiaTheme="majorEastAsia" w:hAnsiTheme="majorHAnsi" w:cstheme="majorBidi"/>
      <w:b/>
      <w:bCs/>
      <w:sz w:val="28"/>
      <w:szCs w:val="28"/>
    </w:rPr>
  </w:style>
  <w:style w:type="paragraph" w:styleId="a5">
    <w:name w:val="Plain Text"/>
    <w:basedOn w:val="a"/>
    <w:link w:val="Char1"/>
    <w:qFormat/>
    <w:rsid w:val="00C618D9"/>
    <w:pPr>
      <w:spacing w:line="360" w:lineRule="auto"/>
      <w:ind w:firstLineChars="200" w:firstLine="480"/>
    </w:pPr>
    <w:rPr>
      <w:rFonts w:ascii="仿宋_GB2312" w:eastAsia="宋体" w:hAnsi="Calibri" w:cs="Times New Roman"/>
      <w:sz w:val="24"/>
    </w:rPr>
  </w:style>
  <w:style w:type="character" w:customStyle="1" w:styleId="Char1">
    <w:name w:val="纯文本 Char1"/>
    <w:basedOn w:val="a0"/>
    <w:link w:val="a5"/>
    <w:qFormat/>
    <w:rsid w:val="00C618D9"/>
    <w:rPr>
      <w:rFonts w:ascii="仿宋_GB2312" w:eastAsia="宋体" w:hAnsi="Calibri" w:cs="Times New Roman"/>
      <w:sz w:val="24"/>
    </w:rPr>
  </w:style>
  <w:style w:type="character" w:customStyle="1" w:styleId="datatitle1">
    <w:name w:val="datatitle1"/>
    <w:uiPriority w:val="99"/>
    <w:rsid w:val="00C618D9"/>
    <w:rPr>
      <w:b/>
      <w:color w:val="10619F"/>
      <w:sz w:val="27"/>
    </w:rPr>
  </w:style>
  <w:style w:type="numbering" w:customStyle="1" w:styleId="11">
    <w:name w:val="无列表1"/>
    <w:next w:val="a2"/>
    <w:semiHidden/>
    <w:rsid w:val="00C618D9"/>
  </w:style>
  <w:style w:type="paragraph" w:styleId="a6">
    <w:name w:val="Normal (Web)"/>
    <w:basedOn w:val="a"/>
    <w:uiPriority w:val="99"/>
    <w:qFormat/>
    <w:rsid w:val="00C618D9"/>
    <w:rPr>
      <w:rFonts w:ascii="Times New Roman" w:eastAsia="宋体" w:hAnsi="Times New Roman" w:cs="Times New Roman"/>
      <w:sz w:val="24"/>
      <w:szCs w:val="24"/>
    </w:rPr>
  </w:style>
  <w:style w:type="character" w:customStyle="1" w:styleId="1Char">
    <w:name w:val="标题 1 Char"/>
    <w:link w:val="1"/>
    <w:rsid w:val="00C618D9"/>
    <w:rPr>
      <w:rFonts w:ascii="Times New Roman" w:eastAsia="黑体" w:hAnsi="Times New Roman" w:cs="Times New Roman"/>
      <w:b/>
      <w:sz w:val="44"/>
      <w:szCs w:val="20"/>
    </w:rPr>
  </w:style>
  <w:style w:type="character" w:customStyle="1" w:styleId="2Char">
    <w:name w:val="标题 2 Char"/>
    <w:link w:val="2"/>
    <w:rsid w:val="00C618D9"/>
    <w:rPr>
      <w:rFonts w:ascii="仿宋_GB2312" w:eastAsia="仿宋_GB2312" w:hAnsi="宋体" w:cs="Times New Roman"/>
      <w:b/>
      <w:bCs/>
      <w:sz w:val="30"/>
      <w:szCs w:val="30"/>
    </w:rPr>
  </w:style>
  <w:style w:type="character" w:customStyle="1" w:styleId="3Char">
    <w:name w:val="标题 3 Char"/>
    <w:link w:val="3"/>
    <w:rsid w:val="00C618D9"/>
    <w:rPr>
      <w:rFonts w:ascii="Times New Roman" w:eastAsia="仿宋_GB2312" w:hAnsi="Times New Roman" w:cs="Times New Roman"/>
      <w:b/>
      <w:sz w:val="30"/>
      <w:szCs w:val="20"/>
    </w:rPr>
  </w:style>
  <w:style w:type="character" w:customStyle="1" w:styleId="4Char">
    <w:name w:val="标题 4 Char"/>
    <w:link w:val="4"/>
    <w:rsid w:val="00C618D9"/>
    <w:rPr>
      <w:rFonts w:ascii="Cambria" w:eastAsia="宋体" w:hAnsi="Cambria" w:cs="Times New Roman"/>
      <w:bCs/>
      <w:sz w:val="28"/>
      <w:szCs w:val="28"/>
    </w:rPr>
  </w:style>
  <w:style w:type="numbering" w:customStyle="1" w:styleId="110">
    <w:name w:val="无列表11"/>
    <w:next w:val="a2"/>
    <w:uiPriority w:val="99"/>
    <w:semiHidden/>
    <w:unhideWhenUsed/>
    <w:rsid w:val="00C618D9"/>
  </w:style>
  <w:style w:type="character" w:styleId="a7">
    <w:name w:val="Hyperlink"/>
    <w:rsid w:val="00C618D9"/>
    <w:rPr>
      <w:color w:val="0000FF"/>
      <w:u w:val="single"/>
    </w:rPr>
  </w:style>
  <w:style w:type="character" w:styleId="a8">
    <w:name w:val="page number"/>
    <w:rsid w:val="00C618D9"/>
  </w:style>
  <w:style w:type="character" w:customStyle="1" w:styleId="CharChar">
    <w:name w:val="Char Char"/>
    <w:rsid w:val="00C618D9"/>
    <w:rPr>
      <w:rFonts w:eastAsia="宋体"/>
      <w:kern w:val="2"/>
      <w:sz w:val="18"/>
      <w:lang w:val="en-US" w:eastAsia="zh-CN"/>
    </w:rPr>
  </w:style>
  <w:style w:type="paragraph" w:styleId="a9">
    <w:name w:val="Date"/>
    <w:basedOn w:val="a"/>
    <w:next w:val="a"/>
    <w:link w:val="Char2"/>
    <w:rsid w:val="00C618D9"/>
    <w:pPr>
      <w:ind w:leftChars="2500" w:left="100"/>
    </w:pPr>
    <w:rPr>
      <w:rFonts w:ascii="Times New Roman" w:eastAsia="宋体" w:hAnsi="Times New Roman" w:cs="Times New Roman"/>
      <w:b/>
      <w:sz w:val="32"/>
      <w:szCs w:val="20"/>
    </w:rPr>
  </w:style>
  <w:style w:type="character" w:customStyle="1" w:styleId="aa">
    <w:name w:val="日期 字符"/>
    <w:basedOn w:val="a0"/>
    <w:uiPriority w:val="99"/>
    <w:semiHidden/>
    <w:rsid w:val="00C618D9"/>
  </w:style>
  <w:style w:type="character" w:customStyle="1" w:styleId="Char2">
    <w:name w:val="日期 Char"/>
    <w:link w:val="a9"/>
    <w:rsid w:val="00C618D9"/>
    <w:rPr>
      <w:rFonts w:ascii="Times New Roman" w:eastAsia="宋体" w:hAnsi="Times New Roman" w:cs="Times New Roman"/>
      <w:b/>
      <w:sz w:val="32"/>
      <w:szCs w:val="20"/>
    </w:rPr>
  </w:style>
  <w:style w:type="character" w:customStyle="1" w:styleId="12">
    <w:name w:val="页眉 字符1"/>
    <w:uiPriority w:val="99"/>
    <w:rsid w:val="00C618D9"/>
    <w:rPr>
      <w:rFonts w:ascii="Times New Roman" w:eastAsia="宋体" w:hAnsi="Times New Roman" w:cs="Times New Roman"/>
      <w:sz w:val="18"/>
      <w:szCs w:val="20"/>
    </w:rPr>
  </w:style>
  <w:style w:type="paragraph" w:styleId="ab">
    <w:name w:val="Body Text"/>
    <w:basedOn w:val="a"/>
    <w:link w:val="Char3"/>
    <w:rsid w:val="00C618D9"/>
    <w:pPr>
      <w:spacing w:after="120"/>
    </w:pPr>
    <w:rPr>
      <w:rFonts w:ascii="Times New Roman" w:eastAsia="宋体" w:hAnsi="Times New Roman" w:cs="Times New Roman"/>
      <w:szCs w:val="20"/>
    </w:rPr>
  </w:style>
  <w:style w:type="character" w:customStyle="1" w:styleId="ac">
    <w:name w:val="正文文本 字符"/>
    <w:basedOn w:val="a0"/>
    <w:uiPriority w:val="99"/>
    <w:semiHidden/>
    <w:rsid w:val="00C618D9"/>
  </w:style>
  <w:style w:type="character" w:customStyle="1" w:styleId="Char3">
    <w:name w:val="正文文本 Char"/>
    <w:link w:val="ab"/>
    <w:rsid w:val="00C618D9"/>
    <w:rPr>
      <w:rFonts w:ascii="Times New Roman" w:eastAsia="宋体" w:hAnsi="Times New Roman" w:cs="Times New Roman"/>
      <w:szCs w:val="20"/>
    </w:rPr>
  </w:style>
  <w:style w:type="paragraph" w:customStyle="1" w:styleId="Style8">
    <w:name w:val="_Style 8"/>
    <w:basedOn w:val="a"/>
    <w:next w:val="a"/>
    <w:rsid w:val="00C618D9"/>
    <w:pPr>
      <w:spacing w:line="360" w:lineRule="auto"/>
      <w:ind w:firstLineChars="200" w:firstLine="480"/>
    </w:pPr>
    <w:rPr>
      <w:rFonts w:ascii="仿宋_GB2312" w:eastAsia="宋体" w:hAnsi="Times New Roman" w:cs="Times New Roman"/>
      <w:sz w:val="24"/>
      <w:szCs w:val="20"/>
    </w:rPr>
  </w:style>
  <w:style w:type="paragraph" w:styleId="21">
    <w:name w:val="Body Text Indent 2"/>
    <w:basedOn w:val="a"/>
    <w:link w:val="2Char0"/>
    <w:rsid w:val="00C618D9"/>
    <w:pPr>
      <w:spacing w:after="120" w:line="480" w:lineRule="auto"/>
      <w:ind w:leftChars="200" w:left="420"/>
    </w:pPr>
    <w:rPr>
      <w:rFonts w:ascii="Times New Roman" w:eastAsia="宋体" w:hAnsi="Times New Roman" w:cs="Times New Roman"/>
      <w:szCs w:val="20"/>
    </w:rPr>
  </w:style>
  <w:style w:type="character" w:customStyle="1" w:styleId="22">
    <w:name w:val="正文文本缩进 2 字符"/>
    <w:basedOn w:val="a0"/>
    <w:uiPriority w:val="99"/>
    <w:semiHidden/>
    <w:rsid w:val="00C618D9"/>
  </w:style>
  <w:style w:type="character" w:customStyle="1" w:styleId="2Char0">
    <w:name w:val="正文文本缩进 2 Char"/>
    <w:link w:val="21"/>
    <w:rsid w:val="00C618D9"/>
    <w:rPr>
      <w:rFonts w:ascii="Times New Roman" w:eastAsia="宋体" w:hAnsi="Times New Roman" w:cs="Times New Roman"/>
      <w:szCs w:val="20"/>
    </w:rPr>
  </w:style>
  <w:style w:type="paragraph" w:customStyle="1" w:styleId="ad">
    <w:name w:val="样式"/>
    <w:basedOn w:val="a"/>
    <w:next w:val="ab"/>
    <w:rsid w:val="00C618D9"/>
    <w:pPr>
      <w:autoSpaceDE w:val="0"/>
      <w:autoSpaceDN w:val="0"/>
      <w:adjustRightInd w:val="0"/>
    </w:pPr>
    <w:rPr>
      <w:rFonts w:ascii="Times New Roman" w:eastAsia="方正仿宋简体" w:hAnsi="Times New Roman" w:cs="Times New Roman"/>
      <w:sz w:val="24"/>
      <w:szCs w:val="20"/>
    </w:rPr>
  </w:style>
  <w:style w:type="character" w:customStyle="1" w:styleId="Char4">
    <w:name w:val="纯文本 Char"/>
    <w:rsid w:val="00C618D9"/>
    <w:rPr>
      <w:rFonts w:ascii="宋体" w:hAnsi="Courier New" w:cs="Courier New"/>
      <w:kern w:val="2"/>
      <w:sz w:val="21"/>
      <w:szCs w:val="21"/>
    </w:rPr>
  </w:style>
  <w:style w:type="character" w:customStyle="1" w:styleId="13">
    <w:name w:val="页脚 字符1"/>
    <w:rsid w:val="00C618D9"/>
    <w:rPr>
      <w:rFonts w:ascii="Times New Roman" w:eastAsia="宋体" w:hAnsi="Times New Roman" w:cs="Times New Roman"/>
      <w:sz w:val="18"/>
      <w:szCs w:val="20"/>
    </w:rPr>
  </w:style>
  <w:style w:type="paragraph" w:styleId="ae">
    <w:name w:val="Document Map"/>
    <w:basedOn w:val="a"/>
    <w:link w:val="Char5"/>
    <w:rsid w:val="00C618D9"/>
    <w:pPr>
      <w:shd w:val="clear" w:color="auto" w:fill="000080"/>
    </w:pPr>
    <w:rPr>
      <w:rFonts w:ascii="Times New Roman" w:eastAsia="宋体" w:hAnsi="Times New Roman" w:cs="Times New Roman"/>
      <w:szCs w:val="20"/>
    </w:rPr>
  </w:style>
  <w:style w:type="character" w:customStyle="1" w:styleId="af">
    <w:name w:val="文档结构图 字符"/>
    <w:basedOn w:val="a0"/>
    <w:uiPriority w:val="99"/>
    <w:semiHidden/>
    <w:rsid w:val="00C618D9"/>
    <w:rPr>
      <w:rFonts w:ascii="Microsoft YaHei UI" w:eastAsia="Microsoft YaHei UI"/>
      <w:sz w:val="18"/>
      <w:szCs w:val="18"/>
    </w:rPr>
  </w:style>
  <w:style w:type="character" w:customStyle="1" w:styleId="Char5">
    <w:name w:val="文档结构图 Char"/>
    <w:link w:val="ae"/>
    <w:rsid w:val="00C618D9"/>
    <w:rPr>
      <w:rFonts w:ascii="Times New Roman" w:eastAsia="宋体" w:hAnsi="Times New Roman" w:cs="Times New Roman"/>
      <w:szCs w:val="20"/>
      <w:shd w:val="clear" w:color="auto" w:fill="000080"/>
    </w:rPr>
  </w:style>
  <w:style w:type="paragraph" w:styleId="af0">
    <w:name w:val="Body Text Indent"/>
    <w:basedOn w:val="a"/>
    <w:link w:val="Char6"/>
    <w:rsid w:val="00C618D9"/>
    <w:pPr>
      <w:ind w:firstLine="660"/>
    </w:pPr>
    <w:rPr>
      <w:rFonts w:ascii="Times New Roman" w:eastAsia="仿宋_GB2312" w:hAnsi="Times New Roman" w:cs="Times New Roman"/>
      <w:sz w:val="32"/>
      <w:szCs w:val="20"/>
    </w:rPr>
  </w:style>
  <w:style w:type="character" w:customStyle="1" w:styleId="af1">
    <w:name w:val="正文文本缩进 字符"/>
    <w:basedOn w:val="a0"/>
    <w:uiPriority w:val="99"/>
    <w:semiHidden/>
    <w:rsid w:val="00C618D9"/>
  </w:style>
  <w:style w:type="character" w:customStyle="1" w:styleId="Char6">
    <w:name w:val="正文文本缩进 Char"/>
    <w:link w:val="af0"/>
    <w:rsid w:val="00C618D9"/>
    <w:rPr>
      <w:rFonts w:ascii="Times New Roman" w:eastAsia="仿宋_GB2312" w:hAnsi="Times New Roman" w:cs="Times New Roman"/>
      <w:sz w:val="32"/>
      <w:szCs w:val="20"/>
    </w:rPr>
  </w:style>
  <w:style w:type="paragraph" w:customStyle="1" w:styleId="lan">
    <w:name w:val="lan"/>
    <w:basedOn w:val="a"/>
    <w:rsid w:val="00C618D9"/>
    <w:pPr>
      <w:widowControl/>
      <w:spacing w:before="100" w:beforeAutospacing="1" w:after="100" w:afterAutospacing="1" w:line="320" w:lineRule="atLeast"/>
      <w:jc w:val="left"/>
    </w:pPr>
    <w:rPr>
      <w:rFonts w:ascii="宋体" w:eastAsia="宋体" w:hAnsi="宋体" w:cs="Times New Roman"/>
      <w:color w:val="003399"/>
      <w:kern w:val="0"/>
      <w:sz w:val="18"/>
      <w:szCs w:val="20"/>
    </w:rPr>
  </w:style>
  <w:style w:type="paragraph" w:styleId="af2">
    <w:name w:val="Balloon Text"/>
    <w:basedOn w:val="a"/>
    <w:link w:val="Char7"/>
    <w:rsid w:val="00C618D9"/>
    <w:rPr>
      <w:rFonts w:ascii="Times New Roman" w:eastAsia="宋体" w:hAnsi="Times New Roman" w:cs="Times New Roman"/>
      <w:sz w:val="18"/>
      <w:szCs w:val="20"/>
    </w:rPr>
  </w:style>
  <w:style w:type="character" w:customStyle="1" w:styleId="af3">
    <w:name w:val="批注框文本 字符"/>
    <w:basedOn w:val="a0"/>
    <w:uiPriority w:val="99"/>
    <w:semiHidden/>
    <w:rsid w:val="00C618D9"/>
    <w:rPr>
      <w:sz w:val="18"/>
      <w:szCs w:val="18"/>
    </w:rPr>
  </w:style>
  <w:style w:type="character" w:customStyle="1" w:styleId="Char7">
    <w:name w:val="批注框文本 Char"/>
    <w:link w:val="af2"/>
    <w:rsid w:val="00C618D9"/>
    <w:rPr>
      <w:rFonts w:ascii="Times New Roman" w:eastAsia="宋体" w:hAnsi="Times New Roman" w:cs="Times New Roman"/>
      <w:sz w:val="18"/>
      <w:szCs w:val="20"/>
    </w:rPr>
  </w:style>
  <w:style w:type="character" w:customStyle="1" w:styleId="CharChar2">
    <w:name w:val="Char Char2"/>
    <w:rsid w:val="00C618D9"/>
    <w:rPr>
      <w:rFonts w:ascii="仿宋_GB2312"/>
      <w:kern w:val="2"/>
      <w:sz w:val="24"/>
    </w:rPr>
  </w:style>
  <w:style w:type="character" w:customStyle="1" w:styleId="CharChar5">
    <w:name w:val="Char Char5"/>
    <w:rsid w:val="00C618D9"/>
    <w:rPr>
      <w:rFonts w:ascii="仿宋_GB2312" w:eastAsia="仿宋_GB2312" w:hAnsi="宋体"/>
      <w:b/>
      <w:bCs/>
      <w:kern w:val="2"/>
      <w:sz w:val="30"/>
      <w:szCs w:val="30"/>
    </w:rPr>
  </w:style>
  <w:style w:type="paragraph" w:styleId="TOC">
    <w:name w:val="TOC Heading"/>
    <w:basedOn w:val="1"/>
    <w:next w:val="a"/>
    <w:qFormat/>
    <w:rsid w:val="00C618D9"/>
    <w:pPr>
      <w:keepLines/>
      <w:widowControl/>
      <w:spacing w:beforeLines="0" w:afterLines="0" w:line="276" w:lineRule="auto"/>
      <w:jc w:val="left"/>
      <w:outlineLvl w:val="9"/>
    </w:pPr>
    <w:rPr>
      <w:rFonts w:ascii="Cambria" w:eastAsia="宋体" w:hAnsi="Cambria"/>
      <w:bCs/>
      <w:color w:val="365F91"/>
      <w:kern w:val="0"/>
      <w:sz w:val="28"/>
      <w:szCs w:val="28"/>
    </w:rPr>
  </w:style>
  <w:style w:type="paragraph" w:styleId="23">
    <w:name w:val="toc 2"/>
    <w:basedOn w:val="a"/>
    <w:next w:val="a"/>
    <w:autoRedefine/>
    <w:uiPriority w:val="39"/>
    <w:unhideWhenUsed/>
    <w:qFormat/>
    <w:rsid w:val="00C618D9"/>
    <w:pPr>
      <w:widowControl/>
      <w:spacing w:after="100" w:line="276" w:lineRule="auto"/>
      <w:ind w:left="220"/>
      <w:jc w:val="left"/>
    </w:pPr>
    <w:rPr>
      <w:rFonts w:ascii="Calibri" w:eastAsia="宋体" w:hAnsi="Calibri" w:cs="Times New Roman"/>
      <w:kern w:val="0"/>
      <w:sz w:val="22"/>
    </w:rPr>
  </w:style>
  <w:style w:type="paragraph" w:styleId="14">
    <w:name w:val="toc 1"/>
    <w:basedOn w:val="a"/>
    <w:next w:val="a"/>
    <w:autoRedefine/>
    <w:uiPriority w:val="39"/>
    <w:unhideWhenUsed/>
    <w:qFormat/>
    <w:rsid w:val="00C618D9"/>
    <w:pPr>
      <w:widowControl/>
      <w:tabs>
        <w:tab w:val="right" w:leader="dot" w:pos="8720"/>
      </w:tabs>
      <w:spacing w:after="100" w:line="276" w:lineRule="auto"/>
      <w:jc w:val="left"/>
    </w:pPr>
    <w:rPr>
      <w:rFonts w:ascii="方正小标宋简体" w:eastAsia="宋体" w:hAnsi="宋体" w:cs="Times New Roman"/>
      <w:b/>
      <w:bCs/>
      <w:noProof/>
      <w:kern w:val="0"/>
      <w:sz w:val="22"/>
    </w:rPr>
  </w:style>
  <w:style w:type="paragraph" w:styleId="31">
    <w:name w:val="toc 3"/>
    <w:basedOn w:val="a"/>
    <w:next w:val="a"/>
    <w:autoRedefine/>
    <w:unhideWhenUsed/>
    <w:qFormat/>
    <w:rsid w:val="00C618D9"/>
    <w:pPr>
      <w:widowControl/>
      <w:spacing w:after="100" w:line="276" w:lineRule="auto"/>
      <w:ind w:left="440"/>
      <w:jc w:val="left"/>
    </w:pPr>
    <w:rPr>
      <w:rFonts w:ascii="Calibri" w:eastAsia="宋体" w:hAnsi="Calibri" w:cs="Times New Roman"/>
      <w:kern w:val="0"/>
      <w:sz w:val="22"/>
    </w:rPr>
  </w:style>
  <w:style w:type="paragraph" w:styleId="15">
    <w:name w:val="index 1"/>
    <w:basedOn w:val="a"/>
    <w:next w:val="a"/>
    <w:autoRedefine/>
    <w:rsid w:val="00C618D9"/>
    <w:pPr>
      <w:widowControl/>
      <w:snapToGrid w:val="0"/>
    </w:pPr>
    <w:rPr>
      <w:rFonts w:ascii="Times New Roman" w:eastAsia="宋体" w:hAnsi="Times New Roman" w:cs="Times New Roman"/>
      <w:szCs w:val="20"/>
    </w:rPr>
  </w:style>
  <w:style w:type="paragraph" w:styleId="af4">
    <w:name w:val="Title"/>
    <w:basedOn w:val="a"/>
    <w:next w:val="a"/>
    <w:link w:val="Char8"/>
    <w:autoRedefine/>
    <w:qFormat/>
    <w:rsid w:val="00C618D9"/>
    <w:pPr>
      <w:spacing w:before="240" w:after="60"/>
      <w:jc w:val="center"/>
      <w:outlineLvl w:val="0"/>
    </w:pPr>
    <w:rPr>
      <w:rFonts w:ascii="Cambria" w:eastAsia="黑体" w:hAnsi="Cambria" w:cs="Times New Roman"/>
      <w:b/>
      <w:bCs/>
      <w:sz w:val="52"/>
      <w:szCs w:val="32"/>
    </w:rPr>
  </w:style>
  <w:style w:type="character" w:customStyle="1" w:styleId="af5">
    <w:name w:val="标题 字符"/>
    <w:basedOn w:val="a0"/>
    <w:uiPriority w:val="10"/>
    <w:rsid w:val="00C618D9"/>
    <w:rPr>
      <w:rFonts w:asciiTheme="majorHAnsi" w:eastAsiaTheme="majorEastAsia" w:hAnsiTheme="majorHAnsi" w:cstheme="majorBidi"/>
      <w:b/>
      <w:bCs/>
      <w:sz w:val="32"/>
      <w:szCs w:val="32"/>
    </w:rPr>
  </w:style>
  <w:style w:type="character" w:customStyle="1" w:styleId="Char8">
    <w:name w:val="标题 Char"/>
    <w:link w:val="af4"/>
    <w:rsid w:val="00C618D9"/>
    <w:rPr>
      <w:rFonts w:ascii="Cambria" w:eastAsia="黑体" w:hAnsi="Cambria" w:cs="Times New Roman"/>
      <w:b/>
      <w:bCs/>
      <w:sz w:val="52"/>
      <w:szCs w:val="32"/>
    </w:rPr>
  </w:style>
  <w:style w:type="character" w:customStyle="1" w:styleId="CharChar3">
    <w:name w:val="Char Char3"/>
    <w:rsid w:val="00C618D9"/>
    <w:rPr>
      <w:kern w:val="2"/>
      <w:sz w:val="21"/>
    </w:rPr>
  </w:style>
  <w:style w:type="character" w:customStyle="1" w:styleId="CharChar1">
    <w:name w:val="Char Char1"/>
    <w:rsid w:val="00C618D9"/>
    <w:rPr>
      <w:rFonts w:eastAsia="仿宋_GB2312"/>
      <w:kern w:val="2"/>
      <w:sz w:val="32"/>
    </w:rPr>
  </w:style>
  <w:style w:type="character" w:customStyle="1" w:styleId="CharChar4">
    <w:name w:val="Char Char4"/>
    <w:rsid w:val="00C618D9"/>
    <w:rPr>
      <w:rFonts w:ascii="Cambria" w:hAnsi="Cambria"/>
      <w:bCs/>
      <w:kern w:val="2"/>
      <w:sz w:val="28"/>
      <w:szCs w:val="28"/>
    </w:rPr>
  </w:style>
  <w:style w:type="paragraph" w:customStyle="1" w:styleId="24">
    <w:name w:val="样式 标题 2 + 非加粗"/>
    <w:basedOn w:val="2"/>
    <w:rsid w:val="00C618D9"/>
    <w:pPr>
      <w:jc w:val="center"/>
    </w:pPr>
    <w:rPr>
      <w:rFonts w:eastAsia="宋体"/>
      <w:b w:val="0"/>
      <w:bCs w:val="0"/>
    </w:rPr>
  </w:style>
  <w:style w:type="paragraph" w:customStyle="1" w:styleId="310">
    <w:name w:val="样式 标题 3 + 左侧:  1 字符"/>
    <w:basedOn w:val="3"/>
    <w:rsid w:val="00C618D9"/>
    <w:pPr>
      <w:ind w:left="210"/>
      <w:jc w:val="center"/>
    </w:pPr>
    <w:rPr>
      <w:rFonts w:eastAsia="宋体" w:cs="宋体"/>
      <w:b w:val="0"/>
      <w:bCs/>
    </w:rPr>
  </w:style>
  <w:style w:type="paragraph" w:customStyle="1" w:styleId="41">
    <w:name w:val="样式 标题 4 + 两端对齐"/>
    <w:basedOn w:val="4"/>
    <w:rsid w:val="00C618D9"/>
    <w:rPr>
      <w:rFonts w:cs="宋体"/>
      <w:bCs w:val="0"/>
      <w:szCs w:val="20"/>
    </w:rPr>
  </w:style>
  <w:style w:type="character" w:styleId="af6">
    <w:name w:val="FollowedHyperlink"/>
    <w:rsid w:val="00C618D9"/>
    <w:rPr>
      <w:color w:val="800080"/>
      <w:u w:val="single"/>
    </w:rPr>
  </w:style>
  <w:style w:type="paragraph" w:styleId="32">
    <w:name w:val="Body Text Indent 3"/>
    <w:basedOn w:val="a"/>
    <w:link w:val="3Char0"/>
    <w:rsid w:val="00C618D9"/>
    <w:pPr>
      <w:ind w:firstLineChars="200" w:firstLine="420"/>
    </w:pPr>
    <w:rPr>
      <w:rFonts w:ascii="Times New Roman" w:eastAsia="宋体" w:hAnsi="Times New Roman" w:cs="Times New Roman"/>
      <w:szCs w:val="20"/>
    </w:rPr>
  </w:style>
  <w:style w:type="character" w:customStyle="1" w:styleId="33">
    <w:name w:val="正文文本缩进 3 字符"/>
    <w:basedOn w:val="a0"/>
    <w:uiPriority w:val="99"/>
    <w:semiHidden/>
    <w:rsid w:val="00C618D9"/>
    <w:rPr>
      <w:sz w:val="16"/>
      <w:szCs w:val="16"/>
    </w:rPr>
  </w:style>
  <w:style w:type="character" w:customStyle="1" w:styleId="3Char0">
    <w:name w:val="正文文本缩进 3 Char"/>
    <w:link w:val="32"/>
    <w:rsid w:val="00C618D9"/>
    <w:rPr>
      <w:rFonts w:ascii="Times New Roman" w:eastAsia="宋体" w:hAnsi="Times New Roman" w:cs="Times New Roman"/>
      <w:szCs w:val="20"/>
    </w:rPr>
  </w:style>
  <w:style w:type="paragraph" w:styleId="af7">
    <w:name w:val="List Paragraph"/>
    <w:basedOn w:val="a"/>
    <w:uiPriority w:val="34"/>
    <w:qFormat/>
    <w:rsid w:val="00C618D9"/>
    <w:pPr>
      <w:ind w:firstLineChars="200" w:firstLine="420"/>
    </w:pPr>
    <w:rPr>
      <w:rFonts w:ascii="仿宋_GB2312" w:eastAsia="仿宋_GB2312" w:hAnsi="Times New Roman" w:cs="Times New Roman"/>
      <w:spacing w:val="-4"/>
      <w:sz w:val="32"/>
      <w:szCs w:val="20"/>
    </w:rPr>
  </w:style>
  <w:style w:type="paragraph" w:styleId="af8">
    <w:name w:val="Block Text"/>
    <w:basedOn w:val="a"/>
    <w:rsid w:val="00C618D9"/>
    <w:pPr>
      <w:ind w:leftChars="171" w:left="359" w:rightChars="269" w:right="565" w:firstLine="1"/>
      <w:jc w:val="center"/>
    </w:pPr>
    <w:rPr>
      <w:rFonts w:ascii="Times New Roman" w:eastAsia="黑体" w:hAnsi="Times New Roman" w:cs="Times New Roman"/>
      <w:b/>
      <w:bCs/>
      <w:sz w:val="32"/>
      <w:szCs w:val="24"/>
    </w:rPr>
  </w:style>
  <w:style w:type="paragraph" w:styleId="af9">
    <w:name w:val="Revision"/>
    <w:hidden/>
    <w:uiPriority w:val="99"/>
    <w:semiHidden/>
    <w:rsid w:val="00C618D9"/>
    <w:rPr>
      <w:rFonts w:ascii="Times New Roman" w:eastAsia="宋体" w:hAnsi="Times New Roman" w:cs="Times New Roman"/>
      <w:szCs w:val="20"/>
    </w:rPr>
  </w:style>
  <w:style w:type="table" w:styleId="afa">
    <w:name w:val="Table Grid"/>
    <w:basedOn w:val="a1"/>
    <w:uiPriority w:val="59"/>
    <w:qFormat/>
    <w:rsid w:val="00C618D9"/>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已访问的超链接1"/>
    <w:rsid w:val="00C618D9"/>
    <w:pPr>
      <w:widowControl w:val="0"/>
      <w:jc w:val="both"/>
    </w:pPr>
    <w:rPr>
      <w:rFonts w:ascii="Calibri" w:eastAsia="宋体" w:hAnsi="Calibri" w:cs="Times New Roman"/>
    </w:rPr>
  </w:style>
  <w:style w:type="paragraph" w:styleId="afb">
    <w:name w:val="annotation text"/>
    <w:basedOn w:val="a"/>
    <w:link w:val="Char9"/>
    <w:uiPriority w:val="99"/>
    <w:unhideWhenUsed/>
    <w:rsid w:val="00C618D9"/>
    <w:pPr>
      <w:jc w:val="left"/>
    </w:pPr>
    <w:rPr>
      <w:rFonts w:ascii="Times New Roman" w:eastAsia="宋体" w:hAnsi="Times New Roman" w:cs="Times New Roman"/>
      <w:szCs w:val="20"/>
    </w:rPr>
  </w:style>
  <w:style w:type="character" w:customStyle="1" w:styleId="afc">
    <w:name w:val="批注文字 字符"/>
    <w:basedOn w:val="a0"/>
    <w:uiPriority w:val="99"/>
    <w:semiHidden/>
    <w:rsid w:val="00C618D9"/>
  </w:style>
  <w:style w:type="character" w:customStyle="1" w:styleId="Char9">
    <w:name w:val="批注文字 Char"/>
    <w:link w:val="afb"/>
    <w:uiPriority w:val="99"/>
    <w:rsid w:val="00C618D9"/>
    <w:rPr>
      <w:rFonts w:ascii="Times New Roman" w:eastAsia="宋体" w:hAnsi="Times New Roman" w:cs="Times New Roman"/>
      <w:szCs w:val="20"/>
    </w:rPr>
  </w:style>
  <w:style w:type="paragraph" w:styleId="afd">
    <w:name w:val="annotation subject"/>
    <w:basedOn w:val="afb"/>
    <w:next w:val="afb"/>
    <w:link w:val="Chara"/>
    <w:unhideWhenUsed/>
    <w:rsid w:val="00C618D9"/>
    <w:rPr>
      <w:b/>
      <w:bCs/>
    </w:rPr>
  </w:style>
  <w:style w:type="character" w:customStyle="1" w:styleId="afe">
    <w:name w:val="批注主题 字符"/>
    <w:basedOn w:val="afc"/>
    <w:uiPriority w:val="99"/>
    <w:semiHidden/>
    <w:rsid w:val="00C618D9"/>
    <w:rPr>
      <w:b/>
      <w:bCs/>
    </w:rPr>
  </w:style>
  <w:style w:type="character" w:customStyle="1" w:styleId="Chara">
    <w:name w:val="批注主题 Char"/>
    <w:link w:val="afd"/>
    <w:rsid w:val="00C618D9"/>
    <w:rPr>
      <w:rFonts w:ascii="Times New Roman" w:eastAsia="宋体" w:hAnsi="Times New Roman" w:cs="Times New Roman"/>
      <w:b/>
      <w:bCs/>
      <w:szCs w:val="20"/>
    </w:rPr>
  </w:style>
  <w:style w:type="table" w:customStyle="1" w:styleId="17">
    <w:name w:val="网格型1"/>
    <w:basedOn w:val="a1"/>
    <w:next w:val="afa"/>
    <w:uiPriority w:val="39"/>
    <w:rsid w:val="00C618D9"/>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_Style 10"/>
    <w:basedOn w:val="a"/>
    <w:rsid w:val="00C618D9"/>
    <w:rPr>
      <w:rFonts w:ascii="Times New Roman" w:eastAsia="宋体" w:hAnsi="Times New Roman" w:cs="Times New Roman"/>
      <w:szCs w:val="20"/>
    </w:rPr>
  </w:style>
  <w:style w:type="character" w:customStyle="1" w:styleId="18">
    <w:name w:val="纯文本 字符1"/>
    <w:uiPriority w:val="99"/>
    <w:rsid w:val="00C618D9"/>
    <w:rPr>
      <w:rFonts w:ascii="仿宋_GB2312"/>
      <w:kern w:val="2"/>
      <w:sz w:val="24"/>
    </w:rPr>
  </w:style>
  <w:style w:type="paragraph" w:customStyle="1" w:styleId="Default">
    <w:name w:val="Default"/>
    <w:rsid w:val="00C618D9"/>
    <w:pPr>
      <w:widowControl w:val="0"/>
      <w:autoSpaceDE w:val="0"/>
      <w:autoSpaceDN w:val="0"/>
      <w:adjustRightInd w:val="0"/>
    </w:pPr>
    <w:rPr>
      <w:rFonts w:ascii="宋体" w:hAnsi="宋体" w:cs="宋体"/>
      <w:color w:val="000000"/>
      <w:kern w:val="0"/>
      <w:sz w:val="24"/>
      <w:szCs w:val="24"/>
    </w:rPr>
  </w:style>
  <w:style w:type="paragraph" w:styleId="HTML">
    <w:name w:val="HTML Preformatted"/>
    <w:basedOn w:val="a"/>
    <w:link w:val="HTMLChar"/>
    <w:unhideWhenUsed/>
    <w:rsid w:val="00C618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C618D9"/>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10E1B-FF90-4B09-BF16-2843836BF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14</Pages>
  <Words>1575</Words>
  <Characters>8984</Characters>
  <Application>Microsoft Office Word</Application>
  <DocSecurity>0</DocSecurity>
  <Lines>74</Lines>
  <Paragraphs>21</Paragraphs>
  <ScaleCrop>false</ScaleCrop>
  <Company/>
  <LinksUpToDate>false</LinksUpToDate>
  <CharactersWithSpaces>10538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董鸣</dc:creator>
  <cp:lastModifiedBy>科技处</cp:lastModifiedBy>
  <cp:revision>75</cp:revision>
  <dcterms:created xsi:type="dcterms:W3CDTF">2018-04-02T07:56:00Z</dcterms:created>
  <dcterms:modified xsi:type="dcterms:W3CDTF">2018-04-03T09:33:00Z</dcterms:modified>
</cp:coreProperties>
</file>