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rPr>
        <w:t>关于征集参加第四届世界互联网大会“世界互联网领先科技成果发布活动”相关</w:t>
      </w:r>
      <w:bookmarkStart w:id="0" w:name="_GoBack"/>
      <w:bookmarkEnd w:id="0"/>
      <w:r>
        <w:rPr>
          <w:rFonts w:hint="eastAsia" w:ascii="微软雅黑" w:hAnsi="微软雅黑" w:eastAsia="微软雅黑" w:cs="微软雅黑"/>
          <w:i w:val="0"/>
          <w:caps w:val="0"/>
          <w:color w:val="333333"/>
          <w:spacing w:val="0"/>
          <w:sz w:val="36"/>
          <w:szCs w:val="36"/>
          <w:bdr w:val="none" w:color="auto" w:sz="0" w:space="0"/>
        </w:rPr>
        <w:t>成果的通知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bdr w:val="none" w:color="auto" w:sz="0" w:space="0"/>
        </w:rPr>
      </w:pPr>
      <w:r>
        <w:rPr>
          <w:rFonts w:hint="eastAsia" w:ascii="宋体" w:hAnsi="宋体" w:eastAsia="宋体" w:cs="宋体"/>
          <w:b w:val="0"/>
          <w:i w:val="0"/>
          <w:caps w:val="0"/>
          <w:color w:val="333333"/>
          <w:spacing w:val="0"/>
          <w:sz w:val="21"/>
          <w:szCs w:val="21"/>
          <w:bdr w:val="none" w:color="auto" w:sz="0" w:space="0"/>
        </w:rPr>
        <w:t>各有关单位/个人：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firstLineChars="20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第四届世界互联网大会将于2017年12月初在浙江省乌镇举办。为展现全球互联网领域最新科技成果，扩大互联网创新力量的影响力，彰显互联网领域从业者的创造性贡献，搭建全方位的创新交流平台，将于大会期间举办“世界互联网领先科技成果发布活动”(以下简称“发布活动”)。现向各企业、高等院校、科研机构、个人等发出邀请，征集参加本次活动的年度互联网领域领先科技成果，具体情况和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一、发布活动的安排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时间：</w:t>
      </w:r>
      <w:r>
        <w:rPr>
          <w:rFonts w:hint="eastAsia" w:ascii="宋体" w:hAnsi="宋体" w:eastAsia="宋体" w:cs="宋体"/>
          <w:b w:val="0"/>
          <w:i w:val="0"/>
          <w:caps w:val="0"/>
          <w:color w:val="333333"/>
          <w:spacing w:val="0"/>
          <w:sz w:val="21"/>
          <w:szCs w:val="21"/>
          <w:bdr w:val="none" w:color="auto" w:sz="0" w:space="0"/>
        </w:rPr>
        <w:t>第四届世界互联网大会首日下午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地点：</w:t>
      </w:r>
      <w:r>
        <w:rPr>
          <w:rFonts w:hint="eastAsia" w:ascii="宋体" w:hAnsi="宋体" w:eastAsia="宋体" w:cs="宋体"/>
          <w:b w:val="0"/>
          <w:i w:val="0"/>
          <w:caps w:val="0"/>
          <w:color w:val="333333"/>
          <w:spacing w:val="0"/>
          <w:sz w:val="21"/>
          <w:szCs w:val="21"/>
          <w:bdr w:val="none" w:color="auto" w:sz="0" w:space="0"/>
        </w:rPr>
        <w:t>浙江乌镇互联网国际会展中心乌镇厅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主题：</w:t>
      </w:r>
      <w:r>
        <w:rPr>
          <w:rFonts w:hint="eastAsia" w:ascii="宋体" w:hAnsi="宋体" w:eastAsia="宋体" w:cs="宋体"/>
          <w:b w:val="0"/>
          <w:i w:val="0"/>
          <w:caps w:val="0"/>
          <w:color w:val="333333"/>
          <w:spacing w:val="0"/>
          <w:sz w:val="21"/>
          <w:szCs w:val="21"/>
          <w:bdr w:val="none" w:color="auto" w:sz="0" w:space="0"/>
        </w:rPr>
        <w:t>发布年度全球互联网领域(含与互联网密切相关的领域，下同)领先科技成果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成果发布数量</w:t>
      </w:r>
      <w:r>
        <w:rPr>
          <w:rFonts w:hint="eastAsia" w:ascii="宋体" w:hAnsi="宋体" w:eastAsia="宋体" w:cs="宋体"/>
          <w:b w:val="0"/>
          <w:i w:val="0"/>
          <w:caps w:val="0"/>
          <w:color w:val="333333"/>
          <w:spacing w:val="0"/>
          <w:sz w:val="21"/>
          <w:szCs w:val="21"/>
          <w:bdr w:val="none" w:color="auto" w:sz="0" w:space="0"/>
        </w:rPr>
        <w:t>：15-20个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参加人员：</w:t>
      </w:r>
      <w:r>
        <w:rPr>
          <w:rFonts w:hint="eastAsia" w:ascii="宋体" w:hAnsi="宋体" w:eastAsia="宋体" w:cs="宋体"/>
          <w:b w:val="0"/>
          <w:i w:val="0"/>
          <w:caps w:val="0"/>
          <w:color w:val="333333"/>
          <w:spacing w:val="0"/>
          <w:sz w:val="21"/>
          <w:szCs w:val="21"/>
          <w:bdr w:val="none" w:color="auto" w:sz="0" w:space="0"/>
        </w:rPr>
        <w:t>各国政要、嘉宾、领先科技成果拥有者、受邀媒体等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(二)活动安排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1.发布内容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全球范围内互联网领域领先科技成果。可为基础理论、技术、产品和商业模式等类型。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2.发布形式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主办方将通过会议手册等展示形式向参会嘉宾详细介绍排名前100名左右的入围科技成果；经第四届世界互联网大会“世界互联网领先科技成果推荐委员会”最终确认的排名前15-20位的入围科技成果拥有者将受邀在发布活动现场对其科技成果进行介绍，每个时长约为5-6分钟。同时，还将以视频播放和相关科技辅助手段(如：虚拟现实、增强现实、3D全息投影等技术)相结合的方式进行成果展示，并现场为15-20项科技成果拥有者颁发“世界互联网大会世界互联网领先科技成果纪念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发布活动将进行全球实时直播，领先科技成果视情在第四届世界互联网大会“互联网之光博览会”进行实物展示。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w:t>
      </w:r>
      <w:r>
        <w:rPr>
          <w:rStyle w:val="5"/>
          <w:rFonts w:hint="eastAsia" w:ascii="宋体" w:hAnsi="宋体" w:eastAsia="宋体" w:cs="宋体"/>
          <w:i w:val="0"/>
          <w:caps w:val="0"/>
          <w:color w:val="333333"/>
          <w:spacing w:val="0"/>
          <w:sz w:val="21"/>
          <w:szCs w:val="21"/>
          <w:bdr w:val="none" w:color="auto" w:sz="0" w:space="0"/>
        </w:rPr>
        <w:t>3.具体流程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发布活动展示的领先科技成果遵循公平、公正、客观、权威的原则，经征集、推荐产生。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(1)成果拥有者通过线上成果征集系统将有关申报材料提交至第四届世界互联网大会“世界互联网领先科技成果推荐委员会”秘书处。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(2)经初步筛选后，入围科技成果按要求提交能直观、形象展示领先成果的补充材料(如视频、模型等)。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(3)由第四届世界互联网大会“世界互联网领先科技成果推荐委员会”推荐产生拟在大会发布的领先科技成果名单，报大会组委会审定。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(4)领先科技成果进行现场发布。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二、成果征集范围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2016年10月11日至2017年发布活动当日，全球范围内互联网领域产生(含提交申请时未发布但拟在发布活动前发布，或在发布活动现场首发)的领先科技成果，包括经该领域权威机构认定的理论研究成果；最前沿、最具颠覆性的技术成果；最先进、最具影响力的产品；最具创新性的商业模式，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1.基础理论成果指互联网领域基础研究中的重大科学发现和重大理论突破。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2.技术成果指互联网领域中应用的先进工艺、工具、设备、设施、标准、规范、指标、计量方法等。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3.产品成果指互联网领域中产出且用于经营的商品，用以满足互联网用户需求的有形或无形的载体。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4.商业模式成果指贯穿互联网企业资源开发、研发模式、制造方式、营销体系、市场流通等各个环节的商业企划、策略、流程、组织结构和实施模式。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三、成果征集方式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领先科技成果将面向全球互联网领域公开征集。成果申报者通过发布活动线上成果征集系统提交成果申报材料。成果申报材料须确保具有可信度和说服力。每个申报者可同时申报多个类别的科技成果，但同一类别至多申报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主办方将在世界互联网大会官网(</w:t>
      </w:r>
      <w:r>
        <w:rPr>
          <w:rFonts w:hint="eastAsia" w:ascii="宋体" w:hAnsi="宋体" w:eastAsia="宋体" w:cs="宋体"/>
          <w:b w:val="0"/>
          <w:i w:val="0"/>
          <w:caps w:val="0"/>
          <w:color w:val="333333"/>
          <w:spacing w:val="0"/>
          <w:sz w:val="21"/>
          <w:szCs w:val="21"/>
          <w:u w:val="none"/>
          <w:bdr w:val="none" w:color="auto" w:sz="0" w:space="0"/>
        </w:rPr>
        <w:fldChar w:fldCharType="begin"/>
      </w:r>
      <w:r>
        <w:rPr>
          <w:rFonts w:hint="eastAsia" w:ascii="宋体" w:hAnsi="宋体" w:eastAsia="宋体" w:cs="宋体"/>
          <w:b w:val="0"/>
          <w:i w:val="0"/>
          <w:caps w:val="0"/>
          <w:color w:val="333333"/>
          <w:spacing w:val="0"/>
          <w:sz w:val="21"/>
          <w:szCs w:val="21"/>
          <w:u w:val="none"/>
          <w:bdr w:val="none" w:color="auto" w:sz="0" w:space="0"/>
        </w:rPr>
        <w:instrText xml:space="preserve"> HYPERLINK "http://www.wicwuzhen.cn/" \t "http://www.wicwuzhen.cn/system/2017/07/13/_blank" </w:instrText>
      </w:r>
      <w:r>
        <w:rPr>
          <w:rFonts w:hint="eastAsia" w:ascii="宋体" w:hAnsi="宋体" w:eastAsia="宋体" w:cs="宋体"/>
          <w:b w:val="0"/>
          <w:i w:val="0"/>
          <w:caps w:val="0"/>
          <w:color w:val="333333"/>
          <w:spacing w:val="0"/>
          <w:sz w:val="21"/>
          <w:szCs w:val="21"/>
          <w:u w:val="none"/>
          <w:bdr w:val="none" w:color="auto" w:sz="0" w:space="0"/>
        </w:rPr>
        <w:fldChar w:fldCharType="separate"/>
      </w:r>
      <w:r>
        <w:rPr>
          <w:rStyle w:val="6"/>
          <w:rFonts w:hint="eastAsia" w:ascii="宋体" w:hAnsi="宋体" w:eastAsia="宋体" w:cs="宋体"/>
          <w:b w:val="0"/>
          <w:i w:val="0"/>
          <w:caps w:val="0"/>
          <w:color w:val="333333"/>
          <w:spacing w:val="0"/>
          <w:sz w:val="21"/>
          <w:szCs w:val="21"/>
          <w:u w:val="none"/>
          <w:bdr w:val="none" w:color="auto" w:sz="0" w:space="0"/>
        </w:rPr>
        <w:t>www.wicwuzhen.cn</w:t>
      </w:r>
      <w:r>
        <w:rPr>
          <w:rFonts w:hint="eastAsia" w:ascii="宋体" w:hAnsi="宋体" w:eastAsia="宋体" w:cs="宋体"/>
          <w:b w:val="0"/>
          <w:i w:val="0"/>
          <w:caps w:val="0"/>
          <w:color w:val="333333"/>
          <w:spacing w:val="0"/>
          <w:sz w:val="21"/>
          <w:szCs w:val="21"/>
          <w:u w:val="none"/>
          <w:bdr w:val="none" w:color="auto" w:sz="0" w:space="0"/>
        </w:rPr>
        <w:fldChar w:fldCharType="end"/>
      </w:r>
      <w:r>
        <w:rPr>
          <w:rFonts w:hint="eastAsia" w:ascii="宋体" w:hAnsi="宋体" w:eastAsia="宋体" w:cs="宋体"/>
          <w:b w:val="0"/>
          <w:i w:val="0"/>
          <w:caps w:val="0"/>
          <w:color w:val="333333"/>
          <w:spacing w:val="0"/>
          <w:sz w:val="21"/>
          <w:szCs w:val="21"/>
          <w:bdr w:val="none" w:color="auto" w:sz="0" w:space="0"/>
        </w:rPr>
        <w:t>)和中国国家互联网信息办公室官网(</w:t>
      </w:r>
      <w:r>
        <w:rPr>
          <w:rFonts w:hint="eastAsia" w:ascii="宋体" w:hAnsi="宋体" w:eastAsia="宋体" w:cs="宋体"/>
          <w:b w:val="0"/>
          <w:i w:val="0"/>
          <w:caps w:val="0"/>
          <w:color w:val="333333"/>
          <w:spacing w:val="0"/>
          <w:sz w:val="21"/>
          <w:szCs w:val="21"/>
          <w:u w:val="none"/>
          <w:bdr w:val="none" w:color="auto" w:sz="0" w:space="0"/>
        </w:rPr>
        <w:fldChar w:fldCharType="begin"/>
      </w:r>
      <w:r>
        <w:rPr>
          <w:rFonts w:hint="eastAsia" w:ascii="宋体" w:hAnsi="宋体" w:eastAsia="宋体" w:cs="宋体"/>
          <w:b w:val="0"/>
          <w:i w:val="0"/>
          <w:caps w:val="0"/>
          <w:color w:val="333333"/>
          <w:spacing w:val="0"/>
          <w:sz w:val="21"/>
          <w:szCs w:val="21"/>
          <w:u w:val="none"/>
          <w:bdr w:val="none" w:color="auto" w:sz="0" w:space="0"/>
        </w:rPr>
        <w:instrText xml:space="preserve"> HYPERLINK "http://www.cac.gov.cn/" \t "http://www.wicwuzhen.cn/system/2017/07/13/_blank" </w:instrText>
      </w:r>
      <w:r>
        <w:rPr>
          <w:rFonts w:hint="eastAsia" w:ascii="宋体" w:hAnsi="宋体" w:eastAsia="宋体" w:cs="宋体"/>
          <w:b w:val="0"/>
          <w:i w:val="0"/>
          <w:caps w:val="0"/>
          <w:color w:val="333333"/>
          <w:spacing w:val="0"/>
          <w:sz w:val="21"/>
          <w:szCs w:val="21"/>
          <w:u w:val="none"/>
          <w:bdr w:val="none" w:color="auto" w:sz="0" w:space="0"/>
        </w:rPr>
        <w:fldChar w:fldCharType="separate"/>
      </w:r>
      <w:r>
        <w:rPr>
          <w:rStyle w:val="6"/>
          <w:rFonts w:hint="eastAsia" w:ascii="宋体" w:hAnsi="宋体" w:eastAsia="宋体" w:cs="宋体"/>
          <w:b w:val="0"/>
          <w:i w:val="0"/>
          <w:caps w:val="0"/>
          <w:color w:val="333333"/>
          <w:spacing w:val="0"/>
          <w:sz w:val="21"/>
          <w:szCs w:val="21"/>
          <w:u w:val="none"/>
          <w:bdr w:val="none" w:color="auto" w:sz="0" w:space="0"/>
        </w:rPr>
        <w:t>www.cac.gov.cn</w:t>
      </w:r>
      <w:r>
        <w:rPr>
          <w:rFonts w:hint="eastAsia" w:ascii="宋体" w:hAnsi="宋体" w:eastAsia="宋体" w:cs="宋体"/>
          <w:b w:val="0"/>
          <w:i w:val="0"/>
          <w:caps w:val="0"/>
          <w:color w:val="333333"/>
          <w:spacing w:val="0"/>
          <w:sz w:val="21"/>
          <w:szCs w:val="21"/>
          <w:u w:val="none"/>
          <w:bdr w:val="none" w:color="auto" w:sz="0" w:space="0"/>
        </w:rPr>
        <w:fldChar w:fldCharType="end"/>
      </w:r>
      <w:r>
        <w:rPr>
          <w:rFonts w:hint="eastAsia" w:ascii="宋体" w:hAnsi="宋体" w:eastAsia="宋体" w:cs="宋体"/>
          <w:b w:val="0"/>
          <w:i w:val="0"/>
          <w:caps w:val="0"/>
          <w:color w:val="333333"/>
          <w:spacing w:val="0"/>
          <w:sz w:val="21"/>
          <w:szCs w:val="21"/>
          <w:bdr w:val="none" w:color="auto" w:sz="0" w:space="0"/>
        </w:rPr>
        <w:t>)首页刊登成果征集通知和线上成果征集系统入口链接。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为按时完成领先科技成果推荐，确保发布工作顺利实施，请各有关单位或个人于</w:t>
      </w:r>
      <w:r>
        <w:rPr>
          <w:rStyle w:val="5"/>
          <w:rFonts w:hint="eastAsia" w:ascii="宋体" w:hAnsi="宋体" w:eastAsia="宋体" w:cs="宋体"/>
          <w:i w:val="0"/>
          <w:caps w:val="0"/>
          <w:color w:val="333333"/>
          <w:spacing w:val="0"/>
          <w:sz w:val="21"/>
          <w:szCs w:val="21"/>
          <w:bdr w:val="none" w:color="auto" w:sz="0" w:space="0"/>
        </w:rPr>
        <w:t>2017年8月20日</w:t>
      </w:r>
      <w:r>
        <w:rPr>
          <w:rFonts w:hint="eastAsia" w:ascii="宋体" w:hAnsi="宋体" w:eastAsia="宋体" w:cs="宋体"/>
          <w:b w:val="0"/>
          <w:i w:val="0"/>
          <w:caps w:val="0"/>
          <w:color w:val="333333"/>
          <w:spacing w:val="0"/>
          <w:sz w:val="21"/>
          <w:szCs w:val="21"/>
          <w:bdr w:val="none" w:color="auto" w:sz="0" w:space="0"/>
        </w:rPr>
        <w:t>前提交成果。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如需了解往届世界互联网大会“世界互联网领先科技成果发布活动”相关内容，请查阅世界互联网大会官网(www.wicwuzhen.cn)。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联系人：龚振炜 鲁博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联系方式：18911989819；010-55635826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电子邮箱：wuzhen2017@cac.gov.cn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jc w:val="righ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世界互联网大会·乌镇峰会组委会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0"/>
        <w:jc w:val="righ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rPr>
        <w:t>　　2017年7月17日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5262E"/>
    <w:rsid w:val="26652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2017-08-25T02:45:00Z</dcterms:created>
  <dc:creator>Xu shiyang</dc:creator>
  <cp:lastModifiedBy>Xu shiyang</cp:lastModifiedBy>
  <dcterms:modified xsi:type="dcterms:W3CDTF">2017-08-25T02:54:04Z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